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5261" w:rsidRPr="007F46F4" w:rsidRDefault="009D1235" w:rsidP="001566B7">
      <w:pPr>
        <w:pStyle w:val="Nessunaspaziatura"/>
        <w:rPr>
          <w:rFonts w:ascii="Arial" w:hAnsi="Arial" w:cs="Arial"/>
          <w:b/>
          <w:noProof/>
          <w:sz w:val="20"/>
          <w:szCs w:val="20"/>
          <w:lang w:eastAsia="it-IT"/>
        </w:rPr>
      </w:pPr>
      <w:bookmarkStart w:id="0" w:name="_GoBack"/>
      <w:bookmarkEnd w:id="0"/>
      <w:r>
        <w:rPr>
          <w:noProof/>
          <w:lang w:eastAsia="it-IT"/>
        </w:rPr>
        <w:drawing>
          <wp:anchor distT="0" distB="0" distL="114300" distR="114300" simplePos="0" relativeHeight="251659264" behindDoc="1" locked="0" layoutInCell="1" allowOverlap="1">
            <wp:simplePos x="0" y="0"/>
            <wp:positionH relativeFrom="column">
              <wp:posOffset>4572000</wp:posOffset>
            </wp:positionH>
            <wp:positionV relativeFrom="paragraph">
              <wp:posOffset>0</wp:posOffset>
            </wp:positionV>
            <wp:extent cx="876300" cy="666750"/>
            <wp:effectExtent l="0" t="0" r="0" b="0"/>
            <wp:wrapTight wrapText="bothSides">
              <wp:wrapPolygon edited="0">
                <wp:start x="0" y="0"/>
                <wp:lineTo x="0" y="21394"/>
                <wp:lineTo x="21287" y="21394"/>
                <wp:lineTo x="21287" y="0"/>
                <wp:lineTo x="0" y="0"/>
              </wp:wrapPolygon>
            </wp:wrapTight>
            <wp:docPr id="6"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300" cy="666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8240" behindDoc="1" locked="0" layoutInCell="1" allowOverlap="1">
            <wp:simplePos x="0" y="0"/>
            <wp:positionH relativeFrom="margin">
              <wp:posOffset>3657600</wp:posOffset>
            </wp:positionH>
            <wp:positionV relativeFrom="margin">
              <wp:posOffset>1270</wp:posOffset>
            </wp:positionV>
            <wp:extent cx="683895" cy="640080"/>
            <wp:effectExtent l="0" t="0" r="0" b="0"/>
            <wp:wrapNone/>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 cy="6400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6192" behindDoc="1" locked="0" layoutInCell="1" allowOverlap="1">
            <wp:simplePos x="0" y="0"/>
            <wp:positionH relativeFrom="column">
              <wp:posOffset>-53340</wp:posOffset>
            </wp:positionH>
            <wp:positionV relativeFrom="paragraph">
              <wp:posOffset>0</wp:posOffset>
            </wp:positionV>
            <wp:extent cx="1619250" cy="752475"/>
            <wp:effectExtent l="0" t="0" r="0" b="0"/>
            <wp:wrapTight wrapText="bothSides">
              <wp:wrapPolygon edited="0">
                <wp:start x="0" y="0"/>
                <wp:lineTo x="0" y="21144"/>
                <wp:lineTo x="21515" y="21144"/>
                <wp:lineTo x="21515" y="0"/>
                <wp:lineTo x="0" y="0"/>
              </wp:wrapPolygon>
            </wp:wrapTight>
            <wp:docPr id="4"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7524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7216" behindDoc="1" locked="0" layoutInCell="1" allowOverlap="1">
            <wp:simplePos x="0" y="0"/>
            <wp:positionH relativeFrom="column">
              <wp:posOffset>2286000</wp:posOffset>
            </wp:positionH>
            <wp:positionV relativeFrom="paragraph">
              <wp:posOffset>0</wp:posOffset>
            </wp:positionV>
            <wp:extent cx="647700" cy="552450"/>
            <wp:effectExtent l="0" t="0" r="0" b="0"/>
            <wp:wrapSquare wrapText="bothSides"/>
            <wp:docPr id="5"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552450"/>
                    </a:xfrm>
                    <a:prstGeom prst="rect">
                      <a:avLst/>
                    </a:prstGeom>
                    <a:noFill/>
                  </pic:spPr>
                </pic:pic>
              </a:graphicData>
            </a:graphic>
            <wp14:sizeRelH relativeFrom="page">
              <wp14:pctWidth>0</wp14:pctWidth>
            </wp14:sizeRelH>
            <wp14:sizeRelV relativeFrom="page">
              <wp14:pctHeight>0</wp14:pctHeight>
            </wp14:sizeRelV>
          </wp:anchor>
        </w:drawing>
      </w:r>
    </w:p>
    <w:p w:rsidR="00C15261" w:rsidRPr="007F46F4" w:rsidRDefault="00C15261" w:rsidP="005356B8">
      <w:pPr>
        <w:pStyle w:val="Nessunaspaziatura"/>
        <w:ind w:right="-448"/>
        <w:rPr>
          <w:rFonts w:ascii="Arial" w:hAnsi="Arial" w:cs="Arial"/>
          <w:sz w:val="20"/>
          <w:szCs w:val="20"/>
          <w:u w:val="single"/>
        </w:rPr>
      </w:pPr>
    </w:p>
    <w:p w:rsidR="00C15261" w:rsidRPr="007F46F4" w:rsidRDefault="00C15261" w:rsidP="005356B8">
      <w:pPr>
        <w:pStyle w:val="Nessunaspaziatura"/>
        <w:rPr>
          <w:rFonts w:ascii="Arial" w:hAnsi="Arial" w:cs="Arial"/>
          <w:sz w:val="20"/>
          <w:szCs w:val="20"/>
          <w:u w:val="single"/>
        </w:rPr>
      </w:pPr>
    </w:p>
    <w:p w:rsidR="00C15261" w:rsidRPr="007F46F4" w:rsidRDefault="00C15261" w:rsidP="005F3761">
      <w:pPr>
        <w:spacing w:after="0"/>
        <w:jc w:val="center"/>
        <w:rPr>
          <w:rFonts w:ascii="Arial" w:hAnsi="Arial" w:cs="Arial"/>
          <w:b/>
          <w:bCs/>
          <w:color w:val="000000"/>
          <w:sz w:val="20"/>
          <w:szCs w:val="20"/>
        </w:rPr>
      </w:pPr>
    </w:p>
    <w:p w:rsidR="00C15261" w:rsidRPr="007F46F4" w:rsidRDefault="00C15261" w:rsidP="005F3761">
      <w:pPr>
        <w:spacing w:after="0"/>
        <w:jc w:val="center"/>
        <w:rPr>
          <w:rFonts w:ascii="Arial" w:hAnsi="Arial" w:cs="Arial"/>
          <w:b/>
          <w:bCs/>
          <w:color w:val="000000"/>
          <w:sz w:val="20"/>
          <w:szCs w:val="20"/>
        </w:rPr>
      </w:pPr>
    </w:p>
    <w:p w:rsidR="00C15261" w:rsidRPr="007F46F4" w:rsidRDefault="00C15261" w:rsidP="005F3761">
      <w:pPr>
        <w:spacing w:after="0"/>
        <w:jc w:val="center"/>
        <w:rPr>
          <w:rFonts w:ascii="Arial" w:hAnsi="Arial" w:cs="Arial"/>
          <w:b/>
          <w:bCs/>
          <w:color w:val="000000"/>
          <w:sz w:val="20"/>
          <w:szCs w:val="20"/>
        </w:rPr>
      </w:pPr>
    </w:p>
    <w:p w:rsidR="00C15261" w:rsidRPr="007F46F4" w:rsidRDefault="00C15261" w:rsidP="005F3761">
      <w:pPr>
        <w:spacing w:after="0"/>
        <w:jc w:val="center"/>
        <w:rPr>
          <w:rFonts w:ascii="Arial" w:hAnsi="Arial" w:cs="Arial"/>
          <w:sz w:val="20"/>
          <w:szCs w:val="20"/>
        </w:rPr>
      </w:pPr>
      <w:r w:rsidRPr="007F46F4">
        <w:rPr>
          <w:rFonts w:ascii="Arial" w:hAnsi="Arial" w:cs="Arial"/>
          <w:b/>
          <w:bCs/>
          <w:color w:val="000000"/>
          <w:sz w:val="20"/>
          <w:szCs w:val="20"/>
        </w:rPr>
        <w:t>Martedì 11 dicembre 2018 - ore 17.00</w:t>
      </w:r>
    </w:p>
    <w:p w:rsidR="00C15261" w:rsidRPr="007F46F4" w:rsidRDefault="00C15261" w:rsidP="005F3761">
      <w:pPr>
        <w:spacing w:after="0"/>
        <w:jc w:val="center"/>
        <w:rPr>
          <w:rFonts w:ascii="Arial" w:hAnsi="Arial" w:cs="Arial"/>
          <w:sz w:val="20"/>
          <w:szCs w:val="20"/>
        </w:rPr>
      </w:pPr>
      <w:r w:rsidRPr="007F46F4">
        <w:rPr>
          <w:rFonts w:ascii="Arial" w:hAnsi="Arial" w:cs="Arial"/>
          <w:color w:val="000000"/>
          <w:sz w:val="20"/>
          <w:szCs w:val="20"/>
        </w:rPr>
        <w:t>Casa della Memoria e della Storia</w:t>
      </w:r>
    </w:p>
    <w:p w:rsidR="00C15261" w:rsidRPr="007F46F4" w:rsidRDefault="00C15261" w:rsidP="005F3761">
      <w:pPr>
        <w:spacing w:after="0"/>
        <w:jc w:val="center"/>
        <w:rPr>
          <w:rFonts w:ascii="Arial" w:hAnsi="Arial" w:cs="Arial"/>
          <w:sz w:val="20"/>
          <w:szCs w:val="20"/>
        </w:rPr>
      </w:pPr>
      <w:r w:rsidRPr="007F46F4">
        <w:rPr>
          <w:rFonts w:ascii="Arial" w:hAnsi="Arial" w:cs="Arial"/>
          <w:color w:val="000000"/>
          <w:sz w:val="20"/>
          <w:szCs w:val="20"/>
        </w:rPr>
        <w:t>Via San Francesco di Sales, 5 Roma</w:t>
      </w:r>
    </w:p>
    <w:p w:rsidR="00C15261" w:rsidRPr="007F46F4" w:rsidRDefault="00C15261" w:rsidP="00B43D85">
      <w:pPr>
        <w:spacing w:after="0"/>
        <w:rPr>
          <w:rFonts w:ascii="Arial" w:hAnsi="Arial" w:cs="Arial"/>
          <w:sz w:val="20"/>
          <w:szCs w:val="20"/>
        </w:rPr>
      </w:pPr>
    </w:p>
    <w:p w:rsidR="00C15261" w:rsidRPr="007F46F4" w:rsidRDefault="00C15261" w:rsidP="005F3761">
      <w:pPr>
        <w:spacing w:after="0"/>
        <w:jc w:val="center"/>
        <w:rPr>
          <w:rFonts w:ascii="Arial" w:hAnsi="Arial" w:cs="Arial"/>
          <w:color w:val="000000"/>
          <w:sz w:val="20"/>
          <w:szCs w:val="20"/>
        </w:rPr>
      </w:pPr>
      <w:r w:rsidRPr="007F46F4">
        <w:rPr>
          <w:rFonts w:ascii="Arial" w:hAnsi="Arial" w:cs="Arial"/>
          <w:color w:val="000000"/>
          <w:sz w:val="20"/>
          <w:szCs w:val="20"/>
        </w:rPr>
        <w:t>Presentazione del libro</w:t>
      </w:r>
    </w:p>
    <w:p w:rsidR="00C15261" w:rsidRPr="007F46F4" w:rsidRDefault="00C15261" w:rsidP="005F3761">
      <w:pPr>
        <w:spacing w:after="0"/>
        <w:jc w:val="center"/>
        <w:rPr>
          <w:rFonts w:ascii="Arial" w:hAnsi="Arial" w:cs="Arial"/>
          <w:sz w:val="20"/>
          <w:szCs w:val="20"/>
        </w:rPr>
      </w:pPr>
    </w:p>
    <w:p w:rsidR="00C15261" w:rsidRPr="007F46F4" w:rsidRDefault="00C15261" w:rsidP="007F46F4">
      <w:pPr>
        <w:spacing w:after="0"/>
        <w:ind w:left="360" w:hanging="360"/>
        <w:jc w:val="center"/>
        <w:rPr>
          <w:rFonts w:ascii="Arial" w:hAnsi="Arial" w:cs="Arial"/>
          <w:b/>
          <w:bCs/>
          <w:i/>
          <w:iCs/>
          <w:sz w:val="20"/>
          <w:szCs w:val="20"/>
        </w:rPr>
      </w:pPr>
      <w:r w:rsidRPr="007F46F4">
        <w:rPr>
          <w:rFonts w:ascii="Arial" w:hAnsi="Arial" w:cs="Arial"/>
          <w:b/>
          <w:bCs/>
          <w:i/>
          <w:iCs/>
          <w:sz w:val="20"/>
          <w:szCs w:val="20"/>
        </w:rPr>
        <w:t>ANITA</w:t>
      </w:r>
      <w:r w:rsidRPr="007F46F4">
        <w:rPr>
          <w:rFonts w:ascii="Arial" w:hAnsi="Arial" w:cs="Arial"/>
          <w:b/>
          <w:sz w:val="20"/>
          <w:szCs w:val="20"/>
        </w:rPr>
        <w:t xml:space="preserve">: </w:t>
      </w:r>
      <w:r w:rsidRPr="007F46F4">
        <w:rPr>
          <w:rFonts w:ascii="Arial" w:hAnsi="Arial" w:cs="Arial"/>
          <w:b/>
          <w:bCs/>
          <w:i/>
          <w:iCs/>
          <w:sz w:val="20"/>
          <w:szCs w:val="20"/>
        </w:rPr>
        <w:t>Storia e mito di Anita Garibaldi</w:t>
      </w:r>
    </w:p>
    <w:p w:rsidR="00C15261" w:rsidRPr="007F46F4" w:rsidRDefault="00C15261" w:rsidP="00EE1530">
      <w:pPr>
        <w:widowControl w:val="0"/>
        <w:autoSpaceDE w:val="0"/>
        <w:autoSpaceDN w:val="0"/>
        <w:adjustRightInd w:val="0"/>
        <w:spacing w:after="0"/>
        <w:jc w:val="center"/>
        <w:rPr>
          <w:rFonts w:ascii="Arial" w:hAnsi="Arial" w:cs="Arial"/>
          <w:sz w:val="20"/>
          <w:szCs w:val="20"/>
          <w:lang w:eastAsia="it-IT"/>
        </w:rPr>
      </w:pPr>
      <w:r w:rsidRPr="007F46F4">
        <w:rPr>
          <w:rFonts w:ascii="Arial" w:hAnsi="Arial" w:cs="Arial"/>
          <w:sz w:val="20"/>
          <w:szCs w:val="20"/>
          <w:lang w:eastAsia="it-IT"/>
        </w:rPr>
        <w:t>Einaudi (collana Einaudi Storia), Torino 2017, pp. 264.</w:t>
      </w:r>
    </w:p>
    <w:p w:rsidR="00C15261" w:rsidRPr="007F46F4" w:rsidRDefault="00C15261" w:rsidP="00EE1530">
      <w:pPr>
        <w:widowControl w:val="0"/>
        <w:autoSpaceDE w:val="0"/>
        <w:autoSpaceDN w:val="0"/>
        <w:adjustRightInd w:val="0"/>
        <w:spacing w:after="0"/>
        <w:jc w:val="center"/>
        <w:rPr>
          <w:rFonts w:ascii="Arial" w:hAnsi="Arial" w:cs="Arial"/>
          <w:sz w:val="20"/>
          <w:szCs w:val="20"/>
          <w:lang w:eastAsia="it-IT"/>
        </w:rPr>
      </w:pPr>
      <w:r w:rsidRPr="007F46F4">
        <w:rPr>
          <w:rFonts w:ascii="Arial" w:hAnsi="Arial" w:cs="Arial"/>
          <w:bCs/>
          <w:sz w:val="20"/>
          <w:szCs w:val="20"/>
        </w:rPr>
        <w:t xml:space="preserve"> di Silvia </w:t>
      </w:r>
      <w:proofErr w:type="spellStart"/>
      <w:r w:rsidRPr="007F46F4">
        <w:rPr>
          <w:rFonts w:ascii="Arial" w:hAnsi="Arial" w:cs="Arial"/>
          <w:bCs/>
          <w:sz w:val="20"/>
          <w:szCs w:val="20"/>
        </w:rPr>
        <w:t>Cavicchioli</w:t>
      </w:r>
      <w:proofErr w:type="spellEnd"/>
    </w:p>
    <w:p w:rsidR="00C15261" w:rsidRPr="007F46F4" w:rsidRDefault="00C15261" w:rsidP="00EE1530">
      <w:pPr>
        <w:spacing w:after="0" w:line="224" w:lineRule="atLeast"/>
        <w:rPr>
          <w:rFonts w:ascii="Arial" w:hAnsi="Arial" w:cs="Arial"/>
          <w:sz w:val="20"/>
          <w:szCs w:val="20"/>
        </w:rPr>
      </w:pPr>
    </w:p>
    <w:p w:rsidR="00C15261" w:rsidRPr="007F46F4" w:rsidRDefault="00C15261" w:rsidP="004067B8">
      <w:pPr>
        <w:spacing w:after="0"/>
        <w:rPr>
          <w:rFonts w:ascii="Arial" w:hAnsi="Arial" w:cs="Arial"/>
          <w:color w:val="000000"/>
          <w:sz w:val="20"/>
          <w:szCs w:val="20"/>
          <w:bdr w:val="none" w:sz="0" w:space="0" w:color="auto" w:frame="1"/>
        </w:rPr>
      </w:pPr>
    </w:p>
    <w:p w:rsidR="00C15261" w:rsidRPr="007F46F4" w:rsidRDefault="009D1235" w:rsidP="005F3761">
      <w:pPr>
        <w:spacing w:after="0"/>
        <w:jc w:val="center"/>
        <w:rPr>
          <w:rFonts w:ascii="Arial" w:hAnsi="Arial" w:cs="Arial"/>
          <w:color w:val="000000"/>
          <w:sz w:val="20"/>
          <w:szCs w:val="20"/>
          <w:bdr w:val="none" w:sz="0" w:space="0" w:color="auto" w:frame="1"/>
        </w:rPr>
      </w:pPr>
      <w:r>
        <w:rPr>
          <w:rFonts w:ascii="Arial" w:hAnsi="Arial" w:cs="Arial"/>
          <w:noProof/>
          <w:color w:val="000000"/>
          <w:sz w:val="20"/>
          <w:szCs w:val="20"/>
          <w:bdr w:val="none" w:sz="0" w:space="0" w:color="auto" w:frame="1"/>
          <w:lang w:eastAsia="it-IT"/>
        </w:rPr>
        <w:drawing>
          <wp:inline distT="0" distB="0" distL="0" distR="0">
            <wp:extent cx="1715770" cy="2613660"/>
            <wp:effectExtent l="0" t="0" r="0" b="0"/>
            <wp:docPr id="1"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5770" cy="2613660"/>
                    </a:xfrm>
                    <a:prstGeom prst="rect">
                      <a:avLst/>
                    </a:prstGeom>
                    <a:noFill/>
                    <a:ln>
                      <a:noFill/>
                    </a:ln>
                  </pic:spPr>
                </pic:pic>
              </a:graphicData>
            </a:graphic>
          </wp:inline>
        </w:drawing>
      </w:r>
    </w:p>
    <w:p w:rsidR="00C15261" w:rsidRPr="007F46F4" w:rsidRDefault="00C15261" w:rsidP="005F3761">
      <w:pPr>
        <w:spacing w:after="0"/>
        <w:jc w:val="center"/>
        <w:rPr>
          <w:rFonts w:ascii="Arial" w:hAnsi="Arial" w:cs="Arial"/>
          <w:color w:val="000000"/>
          <w:sz w:val="20"/>
          <w:szCs w:val="20"/>
          <w:bdr w:val="none" w:sz="0" w:space="0" w:color="auto" w:frame="1"/>
        </w:rPr>
      </w:pPr>
    </w:p>
    <w:p w:rsidR="00C15261" w:rsidRPr="007F46F4" w:rsidRDefault="00C15261" w:rsidP="005F3761">
      <w:pPr>
        <w:spacing w:after="0"/>
        <w:jc w:val="center"/>
        <w:rPr>
          <w:rFonts w:ascii="Arial" w:hAnsi="Arial" w:cs="Arial"/>
          <w:color w:val="000000"/>
          <w:sz w:val="20"/>
          <w:szCs w:val="20"/>
          <w:bdr w:val="none" w:sz="0" w:space="0" w:color="auto" w:frame="1"/>
        </w:rPr>
      </w:pPr>
    </w:p>
    <w:p w:rsidR="00C15261" w:rsidRPr="007F46F4" w:rsidRDefault="00C15261" w:rsidP="005F3761">
      <w:pPr>
        <w:spacing w:after="0"/>
        <w:jc w:val="center"/>
        <w:rPr>
          <w:rFonts w:ascii="Arial" w:hAnsi="Arial" w:cs="Arial"/>
          <w:sz w:val="20"/>
          <w:szCs w:val="20"/>
        </w:rPr>
      </w:pPr>
      <w:r w:rsidRPr="007F46F4">
        <w:rPr>
          <w:rFonts w:ascii="Arial" w:hAnsi="Arial" w:cs="Arial"/>
          <w:color w:val="000000"/>
          <w:sz w:val="20"/>
          <w:szCs w:val="20"/>
          <w:bdr w:val="none" w:sz="0" w:space="0" w:color="auto" w:frame="1"/>
        </w:rPr>
        <w:t>INTRODUCE</w:t>
      </w:r>
    </w:p>
    <w:p w:rsidR="00C15261" w:rsidRPr="007F46F4" w:rsidRDefault="00C15261" w:rsidP="005F3761">
      <w:pPr>
        <w:spacing w:after="0"/>
        <w:jc w:val="center"/>
        <w:rPr>
          <w:rFonts w:ascii="Arial" w:hAnsi="Arial" w:cs="Arial"/>
          <w:color w:val="000000"/>
          <w:sz w:val="20"/>
          <w:szCs w:val="20"/>
          <w:bdr w:val="none" w:sz="0" w:space="0" w:color="auto" w:frame="1"/>
        </w:rPr>
      </w:pPr>
      <w:r w:rsidRPr="007F46F4">
        <w:rPr>
          <w:rFonts w:ascii="Arial" w:hAnsi="Arial" w:cs="Arial"/>
          <w:b/>
          <w:bCs/>
          <w:color w:val="000000"/>
          <w:sz w:val="20"/>
          <w:szCs w:val="20"/>
          <w:bdr w:val="none" w:sz="0" w:space="0" w:color="auto" w:frame="1"/>
        </w:rPr>
        <w:t>BIANCA CIMIOTTA LAMI</w:t>
      </w:r>
      <w:r w:rsidRPr="007F46F4">
        <w:rPr>
          <w:rFonts w:ascii="Arial" w:hAnsi="Arial" w:cs="Arial"/>
          <w:color w:val="000000"/>
          <w:sz w:val="20"/>
          <w:szCs w:val="20"/>
          <w:bdr w:val="none" w:sz="0" w:space="0" w:color="auto" w:frame="1"/>
        </w:rPr>
        <w:t xml:space="preserve"> – </w:t>
      </w:r>
      <w:proofErr w:type="spellStart"/>
      <w:r w:rsidRPr="007F46F4">
        <w:rPr>
          <w:rFonts w:ascii="Arial" w:hAnsi="Arial" w:cs="Arial"/>
          <w:color w:val="000000"/>
          <w:sz w:val="20"/>
          <w:szCs w:val="20"/>
          <w:bdr w:val="none" w:sz="0" w:space="0" w:color="auto" w:frame="1"/>
        </w:rPr>
        <w:t>Pres</w:t>
      </w:r>
      <w:proofErr w:type="spellEnd"/>
      <w:r w:rsidRPr="007F46F4">
        <w:rPr>
          <w:rFonts w:ascii="Arial" w:hAnsi="Arial" w:cs="Arial"/>
          <w:color w:val="000000"/>
          <w:sz w:val="20"/>
          <w:szCs w:val="20"/>
          <w:bdr w:val="none" w:sz="0" w:space="0" w:color="auto" w:frame="1"/>
        </w:rPr>
        <w:t>. FIAP Roma Lazio</w:t>
      </w:r>
    </w:p>
    <w:p w:rsidR="00C15261" w:rsidRPr="007F46F4" w:rsidRDefault="00C15261" w:rsidP="005F3761">
      <w:pPr>
        <w:spacing w:after="0"/>
        <w:jc w:val="center"/>
        <w:rPr>
          <w:rFonts w:ascii="Arial" w:hAnsi="Arial" w:cs="Arial"/>
          <w:color w:val="000000"/>
          <w:sz w:val="20"/>
          <w:szCs w:val="20"/>
          <w:bdr w:val="none" w:sz="0" w:space="0" w:color="auto" w:frame="1"/>
        </w:rPr>
      </w:pPr>
    </w:p>
    <w:p w:rsidR="00C15261" w:rsidRPr="007F46F4" w:rsidRDefault="00C15261" w:rsidP="00AF1A7D">
      <w:pPr>
        <w:spacing w:after="0"/>
        <w:jc w:val="center"/>
        <w:rPr>
          <w:rFonts w:ascii="Arial" w:hAnsi="Arial" w:cs="Arial"/>
          <w:color w:val="000000"/>
          <w:sz w:val="20"/>
          <w:szCs w:val="20"/>
          <w:bdr w:val="none" w:sz="0" w:space="0" w:color="auto" w:frame="1"/>
        </w:rPr>
      </w:pPr>
      <w:r w:rsidRPr="007F46F4">
        <w:rPr>
          <w:rFonts w:ascii="Arial" w:hAnsi="Arial" w:cs="Arial"/>
          <w:color w:val="000000"/>
          <w:sz w:val="20"/>
          <w:szCs w:val="20"/>
          <w:bdr w:val="none" w:sz="0" w:space="0" w:color="auto" w:frame="1"/>
        </w:rPr>
        <w:t>INTERVENGONO</w:t>
      </w:r>
    </w:p>
    <w:p w:rsidR="00C15261" w:rsidRPr="007F46F4" w:rsidRDefault="00C15261" w:rsidP="00AF1A7D">
      <w:pPr>
        <w:spacing w:after="0"/>
        <w:jc w:val="center"/>
        <w:rPr>
          <w:rFonts w:ascii="Arial" w:hAnsi="Arial" w:cs="Arial"/>
          <w:color w:val="000000"/>
          <w:sz w:val="20"/>
          <w:szCs w:val="20"/>
          <w:bdr w:val="none" w:sz="0" w:space="0" w:color="auto" w:frame="1"/>
        </w:rPr>
      </w:pPr>
    </w:p>
    <w:p w:rsidR="00C15261" w:rsidRPr="007F46F4" w:rsidRDefault="00C15261" w:rsidP="00AF1A7D">
      <w:pPr>
        <w:jc w:val="center"/>
        <w:rPr>
          <w:rFonts w:ascii="Arial" w:hAnsi="Arial" w:cs="Arial"/>
          <w:b/>
          <w:color w:val="222222"/>
          <w:sz w:val="20"/>
          <w:szCs w:val="20"/>
          <w:shd w:val="clear" w:color="auto" w:fill="FFFFFF"/>
          <w:lang w:eastAsia="it-IT"/>
        </w:rPr>
      </w:pPr>
      <w:r w:rsidRPr="007F46F4">
        <w:rPr>
          <w:rFonts w:ascii="Arial" w:hAnsi="Arial" w:cs="Arial"/>
          <w:b/>
          <w:color w:val="222222"/>
          <w:sz w:val="20"/>
          <w:szCs w:val="20"/>
          <w:shd w:val="clear" w:color="auto" w:fill="FFFFFF"/>
          <w:lang w:eastAsia="it-IT"/>
        </w:rPr>
        <w:t>SILVIA CAVICCHIOLI - Autrice</w:t>
      </w:r>
    </w:p>
    <w:p w:rsidR="00C15261" w:rsidRPr="007F46F4" w:rsidRDefault="00C15261" w:rsidP="00AF1A7D">
      <w:pPr>
        <w:spacing w:after="0"/>
        <w:jc w:val="center"/>
        <w:rPr>
          <w:rFonts w:ascii="Arial" w:hAnsi="Arial" w:cs="Arial"/>
          <w:color w:val="222222"/>
          <w:sz w:val="20"/>
          <w:szCs w:val="20"/>
          <w:shd w:val="clear" w:color="auto" w:fill="FFFFFF"/>
          <w:lang w:eastAsia="it-IT"/>
        </w:rPr>
      </w:pPr>
      <w:r w:rsidRPr="007F46F4">
        <w:rPr>
          <w:rFonts w:ascii="Arial" w:hAnsi="Arial" w:cs="Arial"/>
          <w:color w:val="222222"/>
          <w:sz w:val="20"/>
          <w:szCs w:val="20"/>
          <w:shd w:val="clear" w:color="auto" w:fill="FFFFFF"/>
          <w:lang w:eastAsia="it-IT"/>
        </w:rPr>
        <w:t>in un dialogo con</w:t>
      </w:r>
    </w:p>
    <w:p w:rsidR="00C15261" w:rsidRPr="007F46F4" w:rsidRDefault="00C15261" w:rsidP="00AF1A7D">
      <w:pPr>
        <w:spacing w:after="0"/>
        <w:jc w:val="center"/>
        <w:rPr>
          <w:rFonts w:ascii="Arial" w:hAnsi="Arial" w:cs="Arial"/>
          <w:b/>
          <w:color w:val="222222"/>
          <w:sz w:val="20"/>
          <w:szCs w:val="20"/>
          <w:shd w:val="clear" w:color="auto" w:fill="FFFFFF"/>
          <w:lang w:eastAsia="it-IT"/>
        </w:rPr>
      </w:pPr>
      <w:r w:rsidRPr="007F46F4">
        <w:rPr>
          <w:rFonts w:ascii="Arial" w:hAnsi="Arial" w:cs="Arial"/>
          <w:b/>
          <w:color w:val="222222"/>
          <w:sz w:val="20"/>
          <w:szCs w:val="20"/>
          <w:shd w:val="clear" w:color="auto" w:fill="FFFFFF"/>
          <w:lang w:eastAsia="it-IT"/>
        </w:rPr>
        <w:t xml:space="preserve"> GIUSEPPE MONSAGRATI, ANNITA GARIBALDI JALLET, ANNA MARIA ISASTIA</w:t>
      </w:r>
    </w:p>
    <w:p w:rsidR="00C15261" w:rsidRPr="007F46F4" w:rsidRDefault="00C15261" w:rsidP="00AF1A7D">
      <w:pPr>
        <w:spacing w:after="0"/>
        <w:jc w:val="center"/>
        <w:rPr>
          <w:rFonts w:ascii="Arial" w:hAnsi="Arial" w:cs="Arial"/>
          <w:b/>
          <w:color w:val="222222"/>
          <w:sz w:val="20"/>
          <w:szCs w:val="20"/>
          <w:shd w:val="clear" w:color="auto" w:fill="FFFFFF"/>
          <w:lang w:eastAsia="it-IT"/>
        </w:rPr>
      </w:pPr>
    </w:p>
    <w:p w:rsidR="00C15261" w:rsidRPr="007F46F4" w:rsidRDefault="00C15261" w:rsidP="00E1208E">
      <w:pPr>
        <w:autoSpaceDE w:val="0"/>
        <w:autoSpaceDN w:val="0"/>
        <w:adjustRightInd w:val="0"/>
        <w:rPr>
          <w:rFonts w:ascii="Arial" w:hAnsi="Arial" w:cs="Arial"/>
          <w:color w:val="000000"/>
          <w:sz w:val="20"/>
          <w:szCs w:val="20"/>
        </w:rPr>
      </w:pPr>
      <w:r w:rsidRPr="007F46F4">
        <w:rPr>
          <w:rFonts w:ascii="Arial" w:hAnsi="Arial" w:cs="Arial"/>
          <w:color w:val="000000"/>
          <w:sz w:val="20"/>
          <w:szCs w:val="20"/>
        </w:rPr>
        <w:t xml:space="preserve">Ad </w:t>
      </w:r>
      <w:r w:rsidRPr="007F46F4">
        <w:rPr>
          <w:rStyle w:val="A0"/>
          <w:rFonts w:ascii="Arial" w:hAnsi="Arial" w:cs="Arial"/>
          <w:sz w:val="20"/>
          <w:szCs w:val="20"/>
        </w:rPr>
        <w:t xml:space="preserve">Ana Maria de </w:t>
      </w:r>
      <w:proofErr w:type="spellStart"/>
      <w:r w:rsidRPr="007F46F4">
        <w:rPr>
          <w:rStyle w:val="A0"/>
          <w:rFonts w:ascii="Arial" w:hAnsi="Arial" w:cs="Arial"/>
          <w:sz w:val="20"/>
          <w:szCs w:val="20"/>
        </w:rPr>
        <w:t>Jesus</w:t>
      </w:r>
      <w:proofErr w:type="spellEnd"/>
      <w:r w:rsidRPr="007F46F4">
        <w:rPr>
          <w:rStyle w:val="A0"/>
          <w:rFonts w:ascii="Arial" w:hAnsi="Arial" w:cs="Arial"/>
          <w:sz w:val="20"/>
          <w:szCs w:val="20"/>
        </w:rPr>
        <w:t xml:space="preserve"> </w:t>
      </w:r>
      <w:proofErr w:type="spellStart"/>
      <w:r w:rsidRPr="007F46F4">
        <w:rPr>
          <w:rStyle w:val="A0"/>
          <w:rFonts w:ascii="Arial" w:hAnsi="Arial" w:cs="Arial"/>
          <w:sz w:val="20"/>
          <w:szCs w:val="20"/>
        </w:rPr>
        <w:t>Ribeiro</w:t>
      </w:r>
      <w:proofErr w:type="spellEnd"/>
      <w:r w:rsidRPr="007F46F4">
        <w:rPr>
          <w:rStyle w:val="A0"/>
          <w:rFonts w:ascii="Arial" w:hAnsi="Arial" w:cs="Arial"/>
          <w:sz w:val="20"/>
          <w:szCs w:val="20"/>
        </w:rPr>
        <w:t xml:space="preserve"> da Silva (1821-1849), meglio nota come Anita Garibaldi</w:t>
      </w:r>
      <w:r w:rsidRPr="007F46F4">
        <w:rPr>
          <w:rFonts w:ascii="Arial" w:hAnsi="Arial" w:cs="Arial"/>
          <w:color w:val="000000"/>
          <w:sz w:val="20"/>
          <w:szCs w:val="20"/>
        </w:rPr>
        <w:t xml:space="preserve">, è stato dedicato un gran numero di biografie, molte delle quali romanzate e prevalentemente costruite intorno allo stereotipo della guerriera indomita, compagna dell’eroe romantico per antonomasia. </w:t>
      </w:r>
      <w:r w:rsidRPr="007F46F4">
        <w:rPr>
          <w:rFonts w:ascii="Arial" w:hAnsi="Arial" w:cs="Arial"/>
          <w:sz w:val="20"/>
          <w:szCs w:val="20"/>
          <w:lang w:eastAsia="it-IT"/>
        </w:rPr>
        <w:t xml:space="preserve">La sua storia non ha mai smesso di incantare e appassionare: le sono state intitolate strade, lungomare panoramici, specie arboree; le hanno dedicato canzoni, poesie, fumetti, opere teatrali, </w:t>
      </w:r>
      <w:r w:rsidRPr="007F46F4">
        <w:rPr>
          <w:rFonts w:ascii="Arial" w:hAnsi="Arial" w:cs="Arial"/>
          <w:i/>
          <w:iCs/>
          <w:sz w:val="20"/>
          <w:szCs w:val="20"/>
          <w:lang w:eastAsia="it-IT"/>
        </w:rPr>
        <w:t xml:space="preserve">soap </w:t>
      </w:r>
      <w:proofErr w:type="spellStart"/>
      <w:r w:rsidRPr="007F46F4">
        <w:rPr>
          <w:rFonts w:ascii="Arial" w:hAnsi="Arial" w:cs="Arial"/>
          <w:i/>
          <w:iCs/>
          <w:sz w:val="20"/>
          <w:szCs w:val="20"/>
          <w:lang w:eastAsia="it-IT"/>
        </w:rPr>
        <w:t>operas</w:t>
      </w:r>
      <w:proofErr w:type="spellEnd"/>
      <w:r w:rsidRPr="007F46F4">
        <w:rPr>
          <w:rFonts w:ascii="Arial" w:hAnsi="Arial" w:cs="Arial"/>
          <w:color w:val="000000"/>
          <w:sz w:val="20"/>
          <w:szCs w:val="20"/>
        </w:rPr>
        <w:t>, e tanto altro. Eppure quanto sappiamo realmente di lei? Questo volume colma lo scarto tra l’invenzione romantica e la figura reale di Anita.</w:t>
      </w:r>
      <w:r w:rsidRPr="007F46F4">
        <w:rPr>
          <w:rFonts w:ascii="Arial" w:hAnsi="Arial" w:cs="Arial"/>
          <w:sz w:val="20"/>
          <w:szCs w:val="20"/>
        </w:rPr>
        <w:t xml:space="preserve"> Nel primo capitolo l’autrice </w:t>
      </w:r>
      <w:r w:rsidRPr="007F46F4">
        <w:rPr>
          <w:rFonts w:ascii="Arial" w:hAnsi="Arial" w:cs="Arial"/>
          <w:color w:val="000000"/>
          <w:sz w:val="20"/>
          <w:szCs w:val="20"/>
        </w:rPr>
        <w:t>racconta la biografia della donna, a partire dalla vita in Sudamerica prima del fatale incontro con Garibaldi, e si sofferma poi sulle vicende dei mesi trascorsi in Europa (marzo 1848-agosto 1849), dei giorni trascorsi nella Roma sotto assedio e dell’epica traversata sino alla laguna di Comacchio, che hanno forgiato per sempre la sua immagine di eroina. Negli altri tre capitoli il volume, per la prima volta in maniera analitica, ricostruisce i molteplici itinerari della conservazione della memoria di Anita, la nascita del suo mito e la genesi di rappresentazioni destinate a occupare un posto di rilievo nella simbologia patriottica nel periodo che va dall’unificazione italiana al fascismo.</w:t>
      </w:r>
      <w:r w:rsidRPr="007F46F4">
        <w:rPr>
          <w:rFonts w:ascii="Arial" w:hAnsi="Arial" w:cs="Arial"/>
          <w:sz w:val="20"/>
          <w:szCs w:val="20"/>
        </w:rPr>
        <w:t xml:space="preserve"> </w:t>
      </w:r>
    </w:p>
    <w:p w:rsidR="00C15261" w:rsidRPr="007F46F4" w:rsidRDefault="00C15261" w:rsidP="00E1208E">
      <w:pPr>
        <w:pStyle w:val="Default"/>
        <w:jc w:val="both"/>
        <w:rPr>
          <w:rFonts w:ascii="Arial" w:hAnsi="Arial" w:cs="Arial"/>
          <w:sz w:val="20"/>
          <w:szCs w:val="20"/>
        </w:rPr>
      </w:pPr>
      <w:r w:rsidRPr="007F46F4">
        <w:rPr>
          <w:rFonts w:ascii="Arial" w:hAnsi="Arial" w:cs="Arial"/>
          <w:sz w:val="20"/>
          <w:szCs w:val="20"/>
        </w:rPr>
        <w:t xml:space="preserve">Il volume ha ricevuto il Premio Fiuggi Storia 2017, per la Sezione biografie, ed è attualmente finalista del </w:t>
      </w:r>
      <w:r w:rsidRPr="007F46F4">
        <w:rPr>
          <w:rFonts w:ascii="Arial" w:hAnsi="Arial" w:cs="Arial"/>
          <w:sz w:val="20"/>
          <w:szCs w:val="20"/>
        </w:rPr>
        <w:lastRenderedPageBreak/>
        <w:t>Premio Acqui Storia Premio Giovanni Comisso.</w:t>
      </w:r>
    </w:p>
    <w:p w:rsidR="00C15261" w:rsidRPr="007F46F4" w:rsidRDefault="00C15261" w:rsidP="00E1208E">
      <w:pPr>
        <w:widowControl w:val="0"/>
        <w:autoSpaceDE w:val="0"/>
        <w:autoSpaceDN w:val="0"/>
        <w:adjustRightInd w:val="0"/>
        <w:rPr>
          <w:rFonts w:ascii="Arial" w:hAnsi="Arial" w:cs="Arial"/>
          <w:color w:val="000000"/>
          <w:sz w:val="20"/>
          <w:szCs w:val="20"/>
          <w:lang w:eastAsia="it-IT"/>
        </w:rPr>
      </w:pPr>
    </w:p>
    <w:p w:rsidR="00C15261" w:rsidRPr="007F46F4" w:rsidRDefault="00C15261" w:rsidP="00E1208E">
      <w:pPr>
        <w:widowControl w:val="0"/>
        <w:autoSpaceDE w:val="0"/>
        <w:autoSpaceDN w:val="0"/>
        <w:adjustRightInd w:val="0"/>
        <w:rPr>
          <w:rFonts w:ascii="Arial" w:hAnsi="Arial" w:cs="Arial"/>
          <w:b/>
          <w:sz w:val="20"/>
          <w:szCs w:val="20"/>
        </w:rPr>
      </w:pPr>
      <w:r w:rsidRPr="007F46F4">
        <w:rPr>
          <w:rFonts w:ascii="Arial" w:hAnsi="Arial" w:cs="Arial"/>
          <w:b/>
          <w:color w:val="000000"/>
          <w:sz w:val="20"/>
          <w:szCs w:val="20"/>
        </w:rPr>
        <w:t xml:space="preserve">Silvia </w:t>
      </w:r>
      <w:proofErr w:type="spellStart"/>
      <w:r w:rsidRPr="007F46F4">
        <w:rPr>
          <w:rFonts w:ascii="Arial" w:hAnsi="Arial" w:cs="Arial"/>
          <w:b/>
          <w:color w:val="000000"/>
          <w:sz w:val="20"/>
          <w:szCs w:val="20"/>
        </w:rPr>
        <w:t>Cavicchioli</w:t>
      </w:r>
      <w:proofErr w:type="spellEnd"/>
      <w:r w:rsidRPr="007F46F4">
        <w:rPr>
          <w:rFonts w:ascii="Arial" w:hAnsi="Arial" w:cs="Arial"/>
          <w:color w:val="000000"/>
          <w:sz w:val="20"/>
          <w:szCs w:val="20"/>
        </w:rPr>
        <w:t xml:space="preserve"> (1971) insegna Storia dell’Ottocento e del Novecento e Storia dell’Età contemporanea all’Università degli Studi di Torino.  È membro del Consiglio Direttivo del Comitato di Torino dell’Istituto per la Storia del Risorgimento Italiano, Socio corrispondente della Deputazione Subalpina di Storia Patria, Direttrice del Centro Studi Archivi Alberti-La Marmora.  È stata insignita del Premio per gli studi storici sul Piemonte dell’Ottocento e del Novecento, edizione 1997/1998. Ha pubblicato i volumi </w:t>
      </w:r>
      <w:r w:rsidRPr="007F46F4">
        <w:rPr>
          <w:rFonts w:ascii="Arial" w:hAnsi="Arial" w:cs="Arial"/>
          <w:i/>
          <w:color w:val="000000"/>
          <w:sz w:val="20"/>
          <w:szCs w:val="20"/>
        </w:rPr>
        <w:t>Famiglia, memoria, mito. I Ferrero della Marmora</w:t>
      </w:r>
      <w:r w:rsidRPr="007F46F4">
        <w:rPr>
          <w:rFonts w:ascii="Arial" w:hAnsi="Arial" w:cs="Arial"/>
          <w:color w:val="000000"/>
          <w:sz w:val="20"/>
          <w:szCs w:val="20"/>
        </w:rPr>
        <w:t xml:space="preserve"> (1748-1918) (Carocci, Roma 2004); </w:t>
      </w:r>
      <w:r w:rsidRPr="007F46F4">
        <w:rPr>
          <w:rFonts w:ascii="Arial" w:hAnsi="Arial" w:cs="Arial"/>
          <w:i/>
          <w:color w:val="000000"/>
          <w:sz w:val="20"/>
          <w:szCs w:val="20"/>
        </w:rPr>
        <w:t>Fare l’Italia. I dieci anni che prepararono l’unificazione</w:t>
      </w:r>
      <w:r w:rsidRPr="007F46F4">
        <w:rPr>
          <w:rFonts w:ascii="Arial" w:hAnsi="Arial" w:cs="Arial"/>
          <w:color w:val="000000"/>
          <w:sz w:val="20"/>
          <w:szCs w:val="20"/>
        </w:rPr>
        <w:t xml:space="preserve"> (Carocci, Roma 2002); </w:t>
      </w:r>
      <w:r w:rsidRPr="007F46F4">
        <w:rPr>
          <w:rFonts w:ascii="Arial" w:hAnsi="Arial" w:cs="Arial"/>
          <w:i/>
          <w:color w:val="000000"/>
          <w:sz w:val="20"/>
          <w:szCs w:val="20"/>
        </w:rPr>
        <w:t>L’eredità Cadorna. Una storia di famiglia dal XVIII al XX secolo</w:t>
      </w:r>
      <w:r w:rsidRPr="007F46F4">
        <w:rPr>
          <w:rFonts w:ascii="Arial" w:hAnsi="Arial" w:cs="Arial"/>
          <w:color w:val="000000"/>
          <w:sz w:val="20"/>
          <w:szCs w:val="20"/>
        </w:rPr>
        <w:t xml:space="preserve"> (Carocci, Roma 2001, tra i finalisti del Premio Acqui Storia, edizione 2002).</w:t>
      </w:r>
      <w:r w:rsidRPr="007F46F4">
        <w:rPr>
          <w:rFonts w:ascii="Arial" w:hAnsi="Arial" w:cs="Arial"/>
          <w:b/>
          <w:sz w:val="20"/>
          <w:szCs w:val="20"/>
        </w:rPr>
        <w:t xml:space="preserve"> </w:t>
      </w:r>
    </w:p>
    <w:p w:rsidR="00C15261" w:rsidRPr="007F46F4" w:rsidRDefault="00C15261" w:rsidP="00B56170">
      <w:pPr>
        <w:pStyle w:val="Rientrocorpodeltesto2"/>
        <w:ind w:firstLine="0"/>
        <w:jc w:val="left"/>
        <w:rPr>
          <w:rFonts w:ascii="Arial" w:hAnsi="Arial" w:cs="Arial"/>
          <w:sz w:val="20"/>
        </w:rPr>
      </w:pPr>
      <w:r w:rsidRPr="007F46F4">
        <w:rPr>
          <w:rFonts w:ascii="Arial" w:hAnsi="Arial" w:cs="Arial"/>
          <w:b/>
          <w:iCs/>
          <w:sz w:val="20"/>
        </w:rPr>
        <w:t>Annita Garibaldi</w:t>
      </w:r>
      <w:r w:rsidRPr="007F46F4">
        <w:rPr>
          <w:rFonts w:ascii="Arial" w:hAnsi="Arial" w:cs="Arial"/>
          <w:iCs/>
          <w:sz w:val="20"/>
        </w:rPr>
        <w:t xml:space="preserve"> ha studiato all’Università di Bordeaux, in Francia, dove si è laureata in Scienze politiche e in diritto pubblico.  Ha insegnato presso la Facoltà di Giurisprudenza e l’Istituto di Scienze politiche di </w:t>
      </w:r>
      <w:proofErr w:type="gramStart"/>
      <w:r w:rsidRPr="007F46F4">
        <w:rPr>
          <w:rFonts w:ascii="Arial" w:hAnsi="Arial" w:cs="Arial"/>
          <w:iCs/>
          <w:sz w:val="20"/>
        </w:rPr>
        <w:t>Bordeaux,  ed</w:t>
      </w:r>
      <w:proofErr w:type="gramEnd"/>
      <w:r w:rsidRPr="007F46F4">
        <w:rPr>
          <w:rFonts w:ascii="Arial" w:hAnsi="Arial" w:cs="Arial"/>
          <w:iCs/>
          <w:sz w:val="20"/>
        </w:rPr>
        <w:t xml:space="preserve"> in Italia presso l’Università di Siena e LUISS di Roma. Studiosa di storia risorgimentale, è entrata </w:t>
      </w:r>
      <w:r w:rsidRPr="007F46F4">
        <w:rPr>
          <w:rFonts w:ascii="Arial" w:hAnsi="Arial" w:cs="Arial"/>
          <w:sz w:val="20"/>
        </w:rPr>
        <w:t xml:space="preserve">a fare parte del Comitato Nazionale per le Celebrazioni del Bicentenario della nascita di Giuseppe Garibaldi </w:t>
      </w:r>
      <w:proofErr w:type="gramStart"/>
      <w:r w:rsidRPr="007F46F4">
        <w:rPr>
          <w:rFonts w:ascii="Arial" w:hAnsi="Arial" w:cs="Arial"/>
          <w:sz w:val="20"/>
        </w:rPr>
        <w:t>( 2007</w:t>
      </w:r>
      <w:proofErr w:type="gramEnd"/>
      <w:r w:rsidRPr="007F46F4">
        <w:rPr>
          <w:rFonts w:ascii="Arial" w:hAnsi="Arial" w:cs="Arial"/>
          <w:sz w:val="20"/>
        </w:rPr>
        <w:t xml:space="preserve"> ) e del Comitato per il 150° dell’unità d’Italia ( 2010). Dal 2008 fa parte della Commissione Nazionale dell’edizione completa delle opere di Giuseppe Garibaldi dell’Istituto per la Storia del Risorgimento Italiano. </w:t>
      </w:r>
    </w:p>
    <w:p w:rsidR="00C15261" w:rsidRPr="007F46F4" w:rsidRDefault="00C15261" w:rsidP="00B56170">
      <w:pPr>
        <w:pStyle w:val="Rientrocorpodeltesto2"/>
        <w:ind w:firstLine="0"/>
        <w:jc w:val="left"/>
        <w:rPr>
          <w:rFonts w:ascii="Arial" w:hAnsi="Arial" w:cs="Arial"/>
          <w:iCs/>
          <w:sz w:val="20"/>
        </w:rPr>
      </w:pPr>
      <w:r w:rsidRPr="007F46F4">
        <w:rPr>
          <w:rFonts w:ascii="Arial" w:hAnsi="Arial" w:cs="Arial"/>
          <w:iCs/>
          <w:sz w:val="20"/>
        </w:rPr>
        <w:t xml:space="preserve">E tutt’ora Presidente dell’Associazione Nazionale Veterani e Reduci Garibaldini, associazione riconosciuta dal Ministero della Difesa, e Consigliere di Presidenza del Consiglio Italiano del Movimento Europeo. </w:t>
      </w:r>
    </w:p>
    <w:p w:rsidR="00C15261" w:rsidRPr="007F46F4" w:rsidRDefault="00C15261" w:rsidP="00B56170">
      <w:pPr>
        <w:shd w:val="clear" w:color="auto" w:fill="FFFFFF"/>
        <w:spacing w:line="253" w:lineRule="atLeast"/>
        <w:rPr>
          <w:rFonts w:ascii="Arial" w:hAnsi="Arial" w:cs="Arial"/>
          <w:color w:val="222222"/>
          <w:sz w:val="20"/>
          <w:szCs w:val="20"/>
        </w:rPr>
      </w:pPr>
      <w:r>
        <w:rPr>
          <w:rFonts w:ascii="Arial" w:hAnsi="Arial" w:cs="Arial"/>
          <w:b/>
          <w:sz w:val="20"/>
          <w:szCs w:val="20"/>
        </w:rPr>
        <w:br/>
      </w:r>
      <w:r w:rsidRPr="007F46F4">
        <w:rPr>
          <w:rFonts w:ascii="Arial" w:hAnsi="Arial" w:cs="Arial"/>
          <w:b/>
          <w:color w:val="222222"/>
          <w:sz w:val="20"/>
          <w:szCs w:val="20"/>
        </w:rPr>
        <w:t xml:space="preserve">Anna Maria </w:t>
      </w:r>
      <w:proofErr w:type="spellStart"/>
      <w:r w:rsidRPr="007F46F4">
        <w:rPr>
          <w:rFonts w:ascii="Arial" w:hAnsi="Arial" w:cs="Arial"/>
          <w:b/>
          <w:color w:val="222222"/>
          <w:sz w:val="20"/>
          <w:szCs w:val="20"/>
        </w:rPr>
        <w:t>Isastia</w:t>
      </w:r>
      <w:proofErr w:type="spellEnd"/>
      <w:r w:rsidRPr="007F46F4">
        <w:rPr>
          <w:rFonts w:ascii="Arial" w:hAnsi="Arial" w:cs="Arial"/>
          <w:color w:val="222222"/>
          <w:sz w:val="20"/>
          <w:szCs w:val="20"/>
        </w:rPr>
        <w:t xml:space="preserve"> ha insegnato Storia del Risorgimento e Storia Contemporanea alla Sapienza Università di Roma. Negli ultimi anni si è prevalentemente occupata di storia delle donne. </w:t>
      </w:r>
      <w:proofErr w:type="gramStart"/>
      <w:r w:rsidRPr="007F46F4">
        <w:rPr>
          <w:rFonts w:ascii="Arial" w:hAnsi="Arial" w:cs="Arial"/>
          <w:color w:val="222222"/>
          <w:sz w:val="20"/>
          <w:szCs w:val="20"/>
        </w:rPr>
        <w:t>E’</w:t>
      </w:r>
      <w:proofErr w:type="gramEnd"/>
      <w:r w:rsidRPr="007F46F4">
        <w:rPr>
          <w:rFonts w:ascii="Arial" w:hAnsi="Arial" w:cs="Arial"/>
          <w:color w:val="222222"/>
          <w:sz w:val="20"/>
          <w:szCs w:val="20"/>
        </w:rPr>
        <w:t xml:space="preserve"> presidente della Fondazione Soroptimist ed è stata presidente nazionale del Soroptimist International d’Italia. </w:t>
      </w:r>
      <w:proofErr w:type="gramStart"/>
      <w:r w:rsidRPr="007F46F4">
        <w:rPr>
          <w:rFonts w:ascii="Arial" w:hAnsi="Arial" w:cs="Arial"/>
          <w:color w:val="222222"/>
          <w:sz w:val="20"/>
          <w:szCs w:val="20"/>
        </w:rPr>
        <w:t>E’</w:t>
      </w:r>
      <w:proofErr w:type="gramEnd"/>
      <w:r w:rsidRPr="007F46F4">
        <w:rPr>
          <w:rFonts w:ascii="Arial" w:hAnsi="Arial" w:cs="Arial"/>
          <w:color w:val="222222"/>
          <w:sz w:val="20"/>
          <w:szCs w:val="20"/>
        </w:rPr>
        <w:t xml:space="preserve"> consigliera nazionale dell’ANRP Ente morale </w:t>
      </w:r>
      <w:proofErr w:type="spellStart"/>
      <w:r w:rsidRPr="007F46F4">
        <w:rPr>
          <w:rFonts w:ascii="Arial" w:hAnsi="Arial" w:cs="Arial"/>
          <w:color w:val="222222"/>
          <w:sz w:val="20"/>
          <w:szCs w:val="20"/>
        </w:rPr>
        <w:t>onlus</w:t>
      </w:r>
      <w:proofErr w:type="spellEnd"/>
      <w:r w:rsidRPr="007F46F4">
        <w:rPr>
          <w:rFonts w:ascii="Arial" w:hAnsi="Arial" w:cs="Arial"/>
          <w:color w:val="222222"/>
          <w:sz w:val="20"/>
          <w:szCs w:val="20"/>
        </w:rPr>
        <w:t>; segretario generale della Società italiana di storia militare e in questa veste collabora con il Ministero della Difesa. Tra le pubblicazioni più recenti: </w:t>
      </w:r>
      <w:r w:rsidRPr="007F46F4">
        <w:rPr>
          <w:rFonts w:ascii="Arial" w:hAnsi="Arial" w:cs="Arial"/>
          <w:i/>
          <w:iCs/>
          <w:color w:val="222222"/>
          <w:sz w:val="20"/>
          <w:szCs w:val="20"/>
        </w:rPr>
        <w:t>Donne in magistratura. L’Associazione Donne Magistrato Italiane (ADMI)</w:t>
      </w:r>
      <w:r w:rsidRPr="007F46F4">
        <w:rPr>
          <w:rFonts w:ascii="Arial" w:hAnsi="Arial" w:cs="Arial"/>
          <w:color w:val="222222"/>
          <w:sz w:val="20"/>
          <w:szCs w:val="20"/>
        </w:rPr>
        <w:t xml:space="preserve">, </w:t>
      </w:r>
      <w:proofErr w:type="spellStart"/>
      <w:r w:rsidRPr="007F46F4">
        <w:rPr>
          <w:rFonts w:ascii="Arial" w:hAnsi="Arial" w:cs="Arial"/>
          <w:color w:val="222222"/>
          <w:sz w:val="20"/>
          <w:szCs w:val="20"/>
        </w:rPr>
        <w:t>Debatte</w:t>
      </w:r>
      <w:proofErr w:type="spellEnd"/>
      <w:r w:rsidRPr="007F46F4">
        <w:rPr>
          <w:rFonts w:ascii="Arial" w:hAnsi="Arial" w:cs="Arial"/>
          <w:color w:val="222222"/>
          <w:sz w:val="20"/>
          <w:szCs w:val="20"/>
        </w:rPr>
        <w:t xml:space="preserve"> ed., 2013;</w:t>
      </w:r>
      <w:r w:rsidRPr="007F46F4">
        <w:rPr>
          <w:rFonts w:ascii="Arial" w:hAnsi="Arial" w:cs="Arial"/>
          <w:i/>
          <w:iCs/>
          <w:color w:val="222222"/>
          <w:sz w:val="20"/>
          <w:szCs w:val="20"/>
        </w:rPr>
        <w:t> Le donne e la Grande Guerra</w:t>
      </w:r>
      <w:r w:rsidRPr="007F46F4">
        <w:rPr>
          <w:rFonts w:ascii="Arial" w:hAnsi="Arial" w:cs="Arial"/>
          <w:color w:val="222222"/>
          <w:sz w:val="20"/>
          <w:szCs w:val="20"/>
        </w:rPr>
        <w:t>, in </w:t>
      </w:r>
      <w:proofErr w:type="spellStart"/>
      <w:r w:rsidRPr="007F46F4">
        <w:rPr>
          <w:rFonts w:ascii="Arial" w:hAnsi="Arial" w:cs="Arial"/>
          <w:i/>
          <w:iCs/>
          <w:color w:val="222222"/>
          <w:sz w:val="20"/>
          <w:szCs w:val="20"/>
        </w:rPr>
        <w:t>Features</w:t>
      </w:r>
      <w:proofErr w:type="spellEnd"/>
      <w:r w:rsidRPr="007F46F4">
        <w:rPr>
          <w:rFonts w:ascii="Arial" w:hAnsi="Arial" w:cs="Arial"/>
          <w:i/>
          <w:iCs/>
          <w:color w:val="222222"/>
          <w:sz w:val="20"/>
          <w:szCs w:val="20"/>
        </w:rPr>
        <w:t xml:space="preserve"> of the Great War. Identità e volti del mutamento sociale nel primo conflitto mondiale</w:t>
      </w:r>
      <w:r w:rsidRPr="007F46F4">
        <w:rPr>
          <w:rFonts w:ascii="Arial" w:hAnsi="Arial" w:cs="Arial"/>
          <w:color w:val="222222"/>
          <w:sz w:val="20"/>
          <w:szCs w:val="20"/>
        </w:rPr>
        <w:t xml:space="preserve">, a cura di Francesca Romana Lenzi, IF Press, </w:t>
      </w:r>
      <w:proofErr w:type="gramStart"/>
      <w:r w:rsidRPr="007F46F4">
        <w:rPr>
          <w:rFonts w:ascii="Arial" w:hAnsi="Arial" w:cs="Arial"/>
          <w:color w:val="222222"/>
          <w:sz w:val="20"/>
          <w:szCs w:val="20"/>
        </w:rPr>
        <w:t>2015;  </w:t>
      </w:r>
      <w:r w:rsidRPr="007F46F4">
        <w:rPr>
          <w:rFonts w:ascii="Arial" w:hAnsi="Arial" w:cs="Arial"/>
          <w:i/>
          <w:iCs/>
          <w:color w:val="222222"/>
          <w:sz w:val="20"/>
          <w:szCs w:val="20"/>
        </w:rPr>
        <w:t>Le</w:t>
      </w:r>
      <w:proofErr w:type="gramEnd"/>
      <w:r w:rsidRPr="007F46F4">
        <w:rPr>
          <w:rFonts w:ascii="Arial" w:hAnsi="Arial" w:cs="Arial"/>
          <w:i/>
          <w:iCs/>
          <w:color w:val="222222"/>
          <w:sz w:val="20"/>
          <w:szCs w:val="20"/>
        </w:rPr>
        <w:t xml:space="preserve"> donne nel primo conflitto. Dalle linee avanzate al fronte interno: La Grande Guerra delle italiane</w:t>
      </w:r>
      <w:r w:rsidRPr="007F46F4">
        <w:rPr>
          <w:rFonts w:ascii="Arial" w:hAnsi="Arial" w:cs="Arial"/>
          <w:color w:val="222222"/>
          <w:sz w:val="20"/>
          <w:szCs w:val="20"/>
        </w:rPr>
        <w:t xml:space="preserve">, Atti del congresso internazionale di studi storici, Roma </w:t>
      </w:r>
      <w:proofErr w:type="spellStart"/>
      <w:r w:rsidRPr="007F46F4">
        <w:rPr>
          <w:rFonts w:ascii="Arial" w:hAnsi="Arial" w:cs="Arial"/>
          <w:color w:val="222222"/>
          <w:sz w:val="20"/>
          <w:szCs w:val="20"/>
        </w:rPr>
        <w:t>Casd</w:t>
      </w:r>
      <w:proofErr w:type="spellEnd"/>
      <w:r w:rsidRPr="007F46F4">
        <w:rPr>
          <w:rFonts w:ascii="Arial" w:hAnsi="Arial" w:cs="Arial"/>
          <w:color w:val="222222"/>
          <w:sz w:val="20"/>
          <w:szCs w:val="20"/>
        </w:rPr>
        <w:t xml:space="preserve"> (25-26 novembre 2015), a cura di Anna Maria </w:t>
      </w:r>
      <w:proofErr w:type="spellStart"/>
      <w:r w:rsidRPr="007F46F4">
        <w:rPr>
          <w:rFonts w:ascii="Arial" w:hAnsi="Arial" w:cs="Arial"/>
          <w:color w:val="222222"/>
          <w:sz w:val="20"/>
          <w:szCs w:val="20"/>
        </w:rPr>
        <w:t>Isastia</w:t>
      </w:r>
      <w:proofErr w:type="spellEnd"/>
      <w:r w:rsidRPr="007F46F4">
        <w:rPr>
          <w:rFonts w:ascii="Arial" w:hAnsi="Arial" w:cs="Arial"/>
          <w:color w:val="222222"/>
          <w:sz w:val="20"/>
          <w:szCs w:val="20"/>
        </w:rPr>
        <w:t xml:space="preserve"> e altri, USSMD, Roma, </w:t>
      </w:r>
      <w:proofErr w:type="gramStart"/>
      <w:r w:rsidRPr="007F46F4">
        <w:rPr>
          <w:rFonts w:ascii="Arial" w:hAnsi="Arial" w:cs="Arial"/>
          <w:color w:val="222222"/>
          <w:sz w:val="20"/>
          <w:szCs w:val="20"/>
        </w:rPr>
        <w:t>2016;</w:t>
      </w:r>
      <w:r w:rsidRPr="007F46F4">
        <w:rPr>
          <w:rFonts w:ascii="Arial" w:hAnsi="Arial" w:cs="Arial"/>
          <w:i/>
          <w:iCs/>
          <w:color w:val="000000"/>
          <w:sz w:val="20"/>
          <w:szCs w:val="20"/>
        </w:rPr>
        <w:t>Cinquant’anni</w:t>
      </w:r>
      <w:proofErr w:type="gramEnd"/>
      <w:r w:rsidRPr="007F46F4">
        <w:rPr>
          <w:rFonts w:ascii="Arial" w:hAnsi="Arial" w:cs="Arial"/>
          <w:i/>
          <w:iCs/>
          <w:color w:val="000000"/>
          <w:sz w:val="20"/>
          <w:szCs w:val="20"/>
        </w:rPr>
        <w:t xml:space="preserve"> non sono bastati. Le carriere delle donne a partire dalla sentenza n. 33/1960 della Corte costituzionale</w:t>
      </w:r>
      <w:r w:rsidRPr="007F46F4">
        <w:rPr>
          <w:rFonts w:ascii="Arial" w:hAnsi="Arial" w:cs="Arial"/>
          <w:color w:val="000000"/>
          <w:sz w:val="20"/>
          <w:szCs w:val="20"/>
        </w:rPr>
        <w:t xml:space="preserve">, a cura di Anna Maria </w:t>
      </w:r>
      <w:proofErr w:type="spellStart"/>
      <w:r w:rsidRPr="007F46F4">
        <w:rPr>
          <w:rFonts w:ascii="Arial" w:hAnsi="Arial" w:cs="Arial"/>
          <w:color w:val="000000"/>
          <w:sz w:val="20"/>
          <w:szCs w:val="20"/>
        </w:rPr>
        <w:t>Isastia</w:t>
      </w:r>
      <w:proofErr w:type="spellEnd"/>
      <w:r w:rsidRPr="007F46F4">
        <w:rPr>
          <w:rFonts w:ascii="Arial" w:hAnsi="Arial" w:cs="Arial"/>
          <w:color w:val="000000"/>
          <w:sz w:val="20"/>
          <w:szCs w:val="20"/>
        </w:rPr>
        <w:t xml:space="preserve"> e Rosa Oliva edito da</w:t>
      </w:r>
      <w:r w:rsidRPr="007F46F4">
        <w:rPr>
          <w:rFonts w:ascii="Arial" w:hAnsi="Arial" w:cs="Arial"/>
          <w:color w:val="222222"/>
          <w:sz w:val="20"/>
          <w:szCs w:val="20"/>
        </w:rPr>
        <w:t> </w:t>
      </w:r>
      <w:hyperlink r:id="rId12" w:tgtFrame="_blank" w:history="1">
        <w:r w:rsidRPr="007F46F4">
          <w:rPr>
            <w:rStyle w:val="Collegamentoipertestuale"/>
            <w:rFonts w:ascii="Arial" w:hAnsi="Arial" w:cs="Arial"/>
            <w:sz w:val="20"/>
            <w:szCs w:val="20"/>
          </w:rPr>
          <w:t>Scienza Express</w:t>
        </w:r>
      </w:hyperlink>
      <w:r w:rsidRPr="007F46F4">
        <w:rPr>
          <w:rFonts w:ascii="Arial" w:hAnsi="Arial" w:cs="Arial"/>
          <w:color w:val="000000"/>
          <w:sz w:val="20"/>
          <w:szCs w:val="20"/>
        </w:rPr>
        <w:t>2016;</w:t>
      </w:r>
      <w:r w:rsidRPr="007F46F4">
        <w:rPr>
          <w:rFonts w:ascii="Arial" w:hAnsi="Arial" w:cs="Arial"/>
          <w:color w:val="222222"/>
          <w:sz w:val="20"/>
          <w:szCs w:val="20"/>
        </w:rPr>
        <w:t> </w:t>
      </w:r>
      <w:r w:rsidRPr="007F46F4">
        <w:rPr>
          <w:rFonts w:ascii="Arial" w:hAnsi="Arial" w:cs="Arial"/>
          <w:i/>
          <w:iCs/>
          <w:color w:val="222222"/>
          <w:sz w:val="20"/>
          <w:szCs w:val="20"/>
        </w:rPr>
        <w:t>Una rivoluzione positiva. Conversazioni con Elena Marinucci</w:t>
      </w:r>
      <w:r w:rsidRPr="007F46F4">
        <w:rPr>
          <w:rFonts w:ascii="Arial" w:hAnsi="Arial" w:cs="Arial"/>
          <w:color w:val="222222"/>
          <w:sz w:val="20"/>
          <w:szCs w:val="20"/>
        </w:rPr>
        <w:t>, Edizioni di Storia e Letteratura 2017.</w:t>
      </w:r>
    </w:p>
    <w:p w:rsidR="00C15261" w:rsidRPr="007F46F4" w:rsidRDefault="00C15261" w:rsidP="00B56170">
      <w:pPr>
        <w:shd w:val="clear" w:color="auto" w:fill="FFFFFF"/>
        <w:spacing w:after="0"/>
        <w:rPr>
          <w:rFonts w:ascii="Arial" w:hAnsi="Arial" w:cs="Arial"/>
          <w:color w:val="222222"/>
          <w:sz w:val="20"/>
          <w:szCs w:val="20"/>
          <w:lang w:eastAsia="it-IT"/>
        </w:rPr>
      </w:pPr>
      <w:r w:rsidRPr="007F46F4">
        <w:rPr>
          <w:rFonts w:ascii="Arial" w:hAnsi="Arial" w:cs="Arial"/>
          <w:b/>
          <w:color w:val="222222"/>
          <w:sz w:val="20"/>
          <w:szCs w:val="20"/>
          <w:lang w:eastAsia="it-IT"/>
        </w:rPr>
        <w:t>Giuseppe Monsagrati</w:t>
      </w:r>
      <w:r w:rsidRPr="007F46F4">
        <w:rPr>
          <w:rFonts w:ascii="Arial" w:hAnsi="Arial" w:cs="Arial"/>
          <w:color w:val="222222"/>
          <w:sz w:val="20"/>
          <w:szCs w:val="20"/>
          <w:lang w:eastAsia="it-IT"/>
        </w:rPr>
        <w:t xml:space="preserve"> ha insegnato per oltre 40 anni Storia del Risorgimento alla Sapienza di Roma. Ha ricoperto vari incarichi, tra i quali, dal 1998 al 2010, quello di redattore del Dizionario biografico degli Italiani edito dalla Treccani. Dal 2017 presiede il Coordinamento scientifico dell'Istituto per la storia del Risorgimento italiano, con sede al Vittoriano. </w:t>
      </w:r>
      <w:proofErr w:type="gramStart"/>
      <w:r w:rsidRPr="007F46F4">
        <w:rPr>
          <w:rFonts w:ascii="Arial" w:hAnsi="Arial" w:cs="Arial"/>
          <w:color w:val="222222"/>
          <w:sz w:val="20"/>
          <w:szCs w:val="20"/>
          <w:lang w:eastAsia="it-IT"/>
        </w:rPr>
        <w:t>E'</w:t>
      </w:r>
      <w:proofErr w:type="gramEnd"/>
      <w:r w:rsidRPr="007F46F4">
        <w:rPr>
          <w:rFonts w:ascii="Arial" w:hAnsi="Arial" w:cs="Arial"/>
          <w:color w:val="222222"/>
          <w:sz w:val="20"/>
          <w:szCs w:val="20"/>
          <w:lang w:eastAsia="it-IT"/>
        </w:rPr>
        <w:t xml:space="preserve"> membro di varie istituzioni culturali e socio benemerito della Domus Mazziniana di Pisa del cui Consiglio scientifico fa anche parte. </w:t>
      </w:r>
    </w:p>
    <w:p w:rsidR="00C15261" w:rsidRPr="007F46F4" w:rsidRDefault="00C15261" w:rsidP="00B56170">
      <w:pPr>
        <w:shd w:val="clear" w:color="auto" w:fill="FFFFFF"/>
        <w:spacing w:after="0"/>
        <w:rPr>
          <w:rFonts w:ascii="Arial" w:hAnsi="Arial" w:cs="Arial"/>
          <w:color w:val="222222"/>
          <w:sz w:val="20"/>
          <w:szCs w:val="20"/>
          <w:lang w:eastAsia="it-IT"/>
        </w:rPr>
      </w:pPr>
      <w:r w:rsidRPr="007F46F4">
        <w:rPr>
          <w:rFonts w:ascii="Arial" w:hAnsi="Arial" w:cs="Arial"/>
          <w:color w:val="222222"/>
          <w:sz w:val="20"/>
          <w:szCs w:val="20"/>
          <w:lang w:eastAsia="it-IT"/>
        </w:rPr>
        <w:t>Autore di molte pubblicazioni, ha indirizzato prevalentemente i suoi interessi verso la storia del movimento democratico ottocentesco, i suoi esponenti più significativi e i loro rapporti con le culture politiche straniere; un altro filone di ricerche è quello che ha riguardato la città di Roma e le sue vicende dalla Restaurazione al 1870. Attualmente è impegnato nella direzione di una ricerca sui modelli costituzionali per conto dell'Archivio storico della Camera dei deputati. </w:t>
      </w:r>
    </w:p>
    <w:p w:rsidR="00C15261" w:rsidRPr="007F46F4" w:rsidRDefault="00C15261" w:rsidP="005F3761">
      <w:pPr>
        <w:shd w:val="clear" w:color="auto" w:fill="FFFFFF"/>
        <w:spacing w:after="0"/>
        <w:jc w:val="both"/>
        <w:rPr>
          <w:rFonts w:ascii="Arial" w:hAnsi="Arial" w:cs="Arial"/>
          <w:color w:val="000000"/>
          <w:sz w:val="20"/>
          <w:szCs w:val="20"/>
        </w:rPr>
      </w:pPr>
    </w:p>
    <w:p w:rsidR="00C15261" w:rsidRPr="007F46F4" w:rsidRDefault="00C15261" w:rsidP="005F3761">
      <w:pPr>
        <w:shd w:val="clear" w:color="auto" w:fill="FFFFFF"/>
        <w:spacing w:after="0"/>
        <w:jc w:val="both"/>
        <w:rPr>
          <w:rFonts w:ascii="Arial" w:hAnsi="Arial" w:cs="Arial"/>
          <w:sz w:val="20"/>
          <w:szCs w:val="20"/>
        </w:rPr>
      </w:pPr>
      <w:r w:rsidRPr="007F46F4">
        <w:rPr>
          <w:rFonts w:ascii="Arial" w:hAnsi="Arial" w:cs="Arial"/>
          <w:color w:val="000000"/>
          <w:sz w:val="20"/>
          <w:szCs w:val="20"/>
        </w:rPr>
        <w:t>L’iniziativa è promossa dalla </w:t>
      </w:r>
      <w:r w:rsidRPr="007F46F4">
        <w:rPr>
          <w:rFonts w:ascii="Arial" w:hAnsi="Arial" w:cs="Arial"/>
          <w:b/>
          <w:bCs/>
          <w:color w:val="000000"/>
          <w:sz w:val="20"/>
          <w:szCs w:val="20"/>
        </w:rPr>
        <w:t>FIAP</w:t>
      </w:r>
      <w:r w:rsidRPr="007F46F4">
        <w:rPr>
          <w:rFonts w:ascii="Arial" w:hAnsi="Arial" w:cs="Arial"/>
          <w:color w:val="000000"/>
          <w:sz w:val="20"/>
          <w:szCs w:val="20"/>
        </w:rPr>
        <w:t>- Federazione Italiana delle Associazioni Partigiane,</w:t>
      </w:r>
    </w:p>
    <w:p w:rsidR="00C15261" w:rsidRPr="007F46F4" w:rsidRDefault="00C15261" w:rsidP="005F3761">
      <w:pPr>
        <w:shd w:val="clear" w:color="auto" w:fill="FFFFFF"/>
        <w:spacing w:after="0"/>
        <w:jc w:val="both"/>
        <w:rPr>
          <w:rFonts w:ascii="Arial" w:hAnsi="Arial" w:cs="Arial"/>
          <w:color w:val="000000"/>
          <w:sz w:val="20"/>
          <w:szCs w:val="20"/>
        </w:rPr>
      </w:pPr>
      <w:r w:rsidRPr="007F46F4">
        <w:rPr>
          <w:rFonts w:ascii="Arial" w:hAnsi="Arial" w:cs="Arial"/>
          <w:color w:val="000000"/>
          <w:sz w:val="20"/>
          <w:szCs w:val="20"/>
        </w:rPr>
        <w:t xml:space="preserve">dalle Biblioteche di Roma, da Roma Capitale - Assessorato alla Crescita culturale - Dipartimento Attività Culturali in collaborazione con </w:t>
      </w:r>
      <w:proofErr w:type="spellStart"/>
      <w:r w:rsidRPr="007F46F4">
        <w:rPr>
          <w:rFonts w:ascii="Arial" w:hAnsi="Arial" w:cs="Arial"/>
          <w:color w:val="000000"/>
          <w:sz w:val="20"/>
          <w:szCs w:val="20"/>
        </w:rPr>
        <w:t>Zètema</w:t>
      </w:r>
      <w:proofErr w:type="spellEnd"/>
      <w:r w:rsidRPr="007F46F4">
        <w:rPr>
          <w:rFonts w:ascii="Arial" w:hAnsi="Arial" w:cs="Arial"/>
          <w:color w:val="000000"/>
          <w:sz w:val="20"/>
          <w:szCs w:val="20"/>
        </w:rPr>
        <w:t xml:space="preserve"> Progetto Cultura.</w:t>
      </w:r>
    </w:p>
    <w:p w:rsidR="00C15261" w:rsidRPr="007F46F4" w:rsidRDefault="0032601C" w:rsidP="008D7D4D">
      <w:pPr>
        <w:spacing w:after="0"/>
        <w:jc w:val="both"/>
        <w:rPr>
          <w:rFonts w:ascii="Arial" w:hAnsi="Arial" w:cs="Arial"/>
          <w:sz w:val="20"/>
          <w:szCs w:val="20"/>
        </w:rPr>
      </w:pPr>
      <w:r w:rsidRPr="007F46F4">
        <w:rPr>
          <w:rFonts w:ascii="Arial" w:hAnsi="Arial" w:cs="Arial"/>
          <w:noProof/>
          <w:sz w:val="20"/>
          <w:szCs w:val="20"/>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8.55pt;height:43.95pt;mso-width-percent:0;mso-height-percent:0;mso-width-percent:0;mso-height-percent:0" o:ole="">
            <v:imagedata r:id="rId13" o:title=""/>
          </v:shape>
          <o:OLEObject Type="Embed" ProgID="AcroExch.Document.DC" ShapeID="_x0000_i1025" DrawAspect="Content" ObjectID="_1604925740" r:id="rId14"/>
        </w:object>
      </w:r>
    </w:p>
    <w:p w:rsidR="00C15261" w:rsidRPr="007F46F4" w:rsidRDefault="00C15261" w:rsidP="008D7D4D">
      <w:pPr>
        <w:spacing w:after="0"/>
        <w:jc w:val="both"/>
        <w:rPr>
          <w:rFonts w:ascii="Arial" w:hAnsi="Arial" w:cs="Arial"/>
          <w:b/>
          <w:bCs/>
          <w:color w:val="000000"/>
          <w:sz w:val="18"/>
          <w:szCs w:val="18"/>
          <w:lang w:eastAsia="it-IT"/>
        </w:rPr>
      </w:pPr>
      <w:r w:rsidRPr="007F46F4">
        <w:rPr>
          <w:rFonts w:ascii="Arial" w:hAnsi="Arial" w:cs="Arial"/>
          <w:b/>
          <w:bCs/>
          <w:caps/>
          <w:color w:val="000000"/>
          <w:sz w:val="18"/>
          <w:szCs w:val="18"/>
          <w:lang w:eastAsia="it-IT"/>
        </w:rPr>
        <w:t>ANVRG</w:t>
      </w:r>
      <w:r w:rsidRPr="007F46F4">
        <w:rPr>
          <w:rFonts w:ascii="Arial" w:hAnsi="Arial" w:cs="Arial"/>
          <w:sz w:val="18"/>
          <w:szCs w:val="18"/>
        </w:rPr>
        <w:t xml:space="preserve"> </w:t>
      </w:r>
      <w:r w:rsidRPr="007F46F4">
        <w:rPr>
          <w:rFonts w:ascii="Arial" w:hAnsi="Arial" w:cs="Arial"/>
          <w:b/>
          <w:bCs/>
          <w:color w:val="000000"/>
          <w:sz w:val="18"/>
          <w:szCs w:val="18"/>
          <w:lang w:eastAsia="it-IT"/>
        </w:rPr>
        <w:t xml:space="preserve">Associazione Nazionale Veterani </w:t>
      </w:r>
    </w:p>
    <w:p w:rsidR="00C15261" w:rsidRPr="007F46F4" w:rsidRDefault="00C15261" w:rsidP="008D7D4D">
      <w:pPr>
        <w:spacing w:after="0"/>
        <w:jc w:val="both"/>
        <w:rPr>
          <w:rFonts w:ascii="Arial" w:hAnsi="Arial" w:cs="Arial"/>
          <w:sz w:val="18"/>
          <w:szCs w:val="18"/>
        </w:rPr>
      </w:pPr>
      <w:r w:rsidRPr="007F46F4">
        <w:rPr>
          <w:rFonts w:ascii="Arial" w:hAnsi="Arial" w:cs="Arial"/>
          <w:b/>
          <w:bCs/>
          <w:color w:val="000000"/>
          <w:sz w:val="18"/>
          <w:szCs w:val="18"/>
          <w:lang w:eastAsia="it-IT"/>
        </w:rPr>
        <w:t>e Reduci Garibaldini "Giuseppe Garibaldi"</w:t>
      </w:r>
    </w:p>
    <w:p w:rsidR="00C15261" w:rsidRPr="007F46F4" w:rsidRDefault="00C15261" w:rsidP="005F3761">
      <w:pPr>
        <w:spacing w:after="0"/>
        <w:jc w:val="both"/>
        <w:rPr>
          <w:rFonts w:ascii="Arial" w:hAnsi="Arial" w:cs="Arial"/>
          <w:b/>
          <w:bCs/>
          <w:color w:val="000000"/>
          <w:sz w:val="20"/>
          <w:szCs w:val="20"/>
        </w:rPr>
      </w:pPr>
    </w:p>
    <w:p w:rsidR="00C15261" w:rsidRPr="007F46F4" w:rsidRDefault="00C15261" w:rsidP="007F46F4">
      <w:pPr>
        <w:spacing w:after="0"/>
        <w:jc w:val="both"/>
        <w:rPr>
          <w:rFonts w:ascii="Arial" w:hAnsi="Arial" w:cs="Arial"/>
          <w:sz w:val="20"/>
          <w:szCs w:val="20"/>
        </w:rPr>
      </w:pPr>
      <w:r w:rsidRPr="007F46F4">
        <w:rPr>
          <w:rFonts w:ascii="Arial" w:hAnsi="Arial" w:cs="Arial"/>
          <w:b/>
          <w:bCs/>
          <w:color w:val="000000"/>
          <w:sz w:val="20"/>
          <w:szCs w:val="20"/>
        </w:rPr>
        <w:t>CASA DELLA MEMORIA E DELLA STORIA</w:t>
      </w:r>
    </w:p>
    <w:p w:rsidR="00C15261" w:rsidRPr="007F46F4" w:rsidRDefault="00C15261" w:rsidP="007F46F4">
      <w:pPr>
        <w:spacing w:after="0"/>
        <w:jc w:val="both"/>
        <w:rPr>
          <w:rFonts w:ascii="Arial" w:hAnsi="Arial" w:cs="Arial"/>
          <w:sz w:val="20"/>
          <w:szCs w:val="20"/>
        </w:rPr>
      </w:pPr>
      <w:r w:rsidRPr="007F46F4">
        <w:rPr>
          <w:rFonts w:ascii="Arial" w:hAnsi="Arial" w:cs="Arial"/>
          <w:color w:val="000000"/>
          <w:sz w:val="20"/>
          <w:szCs w:val="20"/>
        </w:rPr>
        <w:t xml:space="preserve">Via San Francesco di Sales, 5 </w:t>
      </w:r>
    </w:p>
    <w:p w:rsidR="00C15261" w:rsidRPr="007F46F4" w:rsidRDefault="00C15261" w:rsidP="007F46F4">
      <w:pPr>
        <w:spacing w:after="0"/>
        <w:jc w:val="both"/>
        <w:rPr>
          <w:rFonts w:ascii="Arial" w:hAnsi="Arial" w:cs="Arial"/>
          <w:sz w:val="20"/>
          <w:szCs w:val="20"/>
        </w:rPr>
      </w:pPr>
      <w:r w:rsidRPr="007F46F4">
        <w:rPr>
          <w:rFonts w:ascii="Arial" w:hAnsi="Arial" w:cs="Arial"/>
          <w:color w:val="000000"/>
          <w:sz w:val="20"/>
          <w:szCs w:val="20"/>
        </w:rPr>
        <w:t>060608 – 06.6876543</w:t>
      </w:r>
    </w:p>
    <w:p w:rsidR="00C15261" w:rsidRPr="007F46F4" w:rsidRDefault="00C15261" w:rsidP="007F46F4">
      <w:pPr>
        <w:spacing w:after="0"/>
        <w:jc w:val="both"/>
        <w:rPr>
          <w:rFonts w:ascii="Arial" w:hAnsi="Arial" w:cs="Arial"/>
          <w:sz w:val="20"/>
          <w:szCs w:val="20"/>
        </w:rPr>
      </w:pPr>
      <w:r w:rsidRPr="007F46F4">
        <w:rPr>
          <w:rFonts w:ascii="Arial" w:hAnsi="Arial" w:cs="Arial"/>
          <w:color w:val="000000"/>
          <w:sz w:val="20"/>
          <w:szCs w:val="20"/>
        </w:rPr>
        <w:t xml:space="preserve">Dal lunedì al venerdì, 9.30 - </w:t>
      </w:r>
      <w:proofErr w:type="gramStart"/>
      <w:r w:rsidRPr="007F46F4">
        <w:rPr>
          <w:rFonts w:ascii="Arial" w:hAnsi="Arial" w:cs="Arial"/>
          <w:color w:val="000000"/>
          <w:sz w:val="20"/>
          <w:szCs w:val="20"/>
        </w:rPr>
        <w:t>20.00</w:t>
      </w:r>
      <w:r>
        <w:rPr>
          <w:rFonts w:ascii="Arial" w:hAnsi="Arial" w:cs="Arial"/>
          <w:color w:val="000000"/>
          <w:sz w:val="20"/>
          <w:szCs w:val="20"/>
        </w:rPr>
        <w:t xml:space="preserve">  </w:t>
      </w:r>
      <w:r w:rsidRPr="007F46F4">
        <w:rPr>
          <w:rFonts w:ascii="Arial" w:hAnsi="Arial" w:cs="Arial"/>
          <w:color w:val="000000"/>
          <w:sz w:val="20"/>
          <w:szCs w:val="20"/>
          <w:u w:val="single"/>
        </w:rPr>
        <w:t>www.comune.roma.it/cultur</w:t>
      </w:r>
      <w:r>
        <w:rPr>
          <w:rFonts w:ascii="Arial" w:hAnsi="Arial" w:cs="Arial"/>
          <w:color w:val="000000"/>
          <w:sz w:val="20"/>
          <w:szCs w:val="20"/>
          <w:u w:val="single"/>
        </w:rPr>
        <w:t>a</w:t>
      </w:r>
      <w:proofErr w:type="gramEnd"/>
    </w:p>
    <w:sectPr w:rsidR="00C15261" w:rsidRPr="007F46F4" w:rsidSect="00EB4C34">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01C" w:rsidRDefault="0032601C" w:rsidP="00C37C86">
      <w:pPr>
        <w:spacing w:after="0"/>
      </w:pPr>
      <w:r>
        <w:separator/>
      </w:r>
    </w:p>
  </w:endnote>
  <w:endnote w:type="continuationSeparator" w:id="0">
    <w:p w:rsidR="0032601C" w:rsidRDefault="0032601C" w:rsidP="00C37C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IN">
    <w:altName w:val="Calibri"/>
    <w:panose1 w:val="020B0604020202020204"/>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01C" w:rsidRDefault="0032601C" w:rsidP="00C37C86">
      <w:pPr>
        <w:spacing w:after="0"/>
      </w:pPr>
      <w:r>
        <w:separator/>
      </w:r>
    </w:p>
  </w:footnote>
  <w:footnote w:type="continuationSeparator" w:id="0">
    <w:p w:rsidR="0032601C" w:rsidRDefault="0032601C" w:rsidP="00C37C8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5E8B1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3F442C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C107CE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339C42F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9F20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B4C9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7C45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30E1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80CC3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9460AF6"/>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234"/>
    <w:rsid w:val="000028FD"/>
    <w:rsid w:val="00033709"/>
    <w:rsid w:val="0004359A"/>
    <w:rsid w:val="000703B0"/>
    <w:rsid w:val="000C3A56"/>
    <w:rsid w:val="00101EBD"/>
    <w:rsid w:val="00104732"/>
    <w:rsid w:val="00106BB1"/>
    <w:rsid w:val="001160E3"/>
    <w:rsid w:val="0015037B"/>
    <w:rsid w:val="001566B7"/>
    <w:rsid w:val="001576E7"/>
    <w:rsid w:val="00172838"/>
    <w:rsid w:val="00180923"/>
    <w:rsid w:val="001823F1"/>
    <w:rsid w:val="00182CC4"/>
    <w:rsid w:val="00193EF5"/>
    <w:rsid w:val="00196544"/>
    <w:rsid w:val="001E7CD6"/>
    <w:rsid w:val="00276D5F"/>
    <w:rsid w:val="00291DED"/>
    <w:rsid w:val="002D0DFA"/>
    <w:rsid w:val="002F21C5"/>
    <w:rsid w:val="002F3DE0"/>
    <w:rsid w:val="00302E8D"/>
    <w:rsid w:val="0032601C"/>
    <w:rsid w:val="00340D9A"/>
    <w:rsid w:val="00343A76"/>
    <w:rsid w:val="00393FD9"/>
    <w:rsid w:val="003B4A47"/>
    <w:rsid w:val="003C2BCC"/>
    <w:rsid w:val="003D62CB"/>
    <w:rsid w:val="004067B8"/>
    <w:rsid w:val="00413920"/>
    <w:rsid w:val="00442C25"/>
    <w:rsid w:val="0048195D"/>
    <w:rsid w:val="004A76E9"/>
    <w:rsid w:val="004C74F9"/>
    <w:rsid w:val="004E1541"/>
    <w:rsid w:val="004F230E"/>
    <w:rsid w:val="00531233"/>
    <w:rsid w:val="005356B8"/>
    <w:rsid w:val="00560786"/>
    <w:rsid w:val="005B11DE"/>
    <w:rsid w:val="005C452E"/>
    <w:rsid w:val="005C5A14"/>
    <w:rsid w:val="005F3761"/>
    <w:rsid w:val="00687C0B"/>
    <w:rsid w:val="00690BB6"/>
    <w:rsid w:val="006C1E17"/>
    <w:rsid w:val="006D310B"/>
    <w:rsid w:val="006F4F05"/>
    <w:rsid w:val="00743EE8"/>
    <w:rsid w:val="007571A3"/>
    <w:rsid w:val="00764BBE"/>
    <w:rsid w:val="00764F80"/>
    <w:rsid w:val="00775FFF"/>
    <w:rsid w:val="00780038"/>
    <w:rsid w:val="00781A75"/>
    <w:rsid w:val="00791174"/>
    <w:rsid w:val="007C3E28"/>
    <w:rsid w:val="007C43BC"/>
    <w:rsid w:val="007C6D1F"/>
    <w:rsid w:val="007F46F4"/>
    <w:rsid w:val="008153A0"/>
    <w:rsid w:val="00864A1A"/>
    <w:rsid w:val="00873131"/>
    <w:rsid w:val="00880E62"/>
    <w:rsid w:val="00886B6D"/>
    <w:rsid w:val="008A1D95"/>
    <w:rsid w:val="008B6B99"/>
    <w:rsid w:val="008C3FD5"/>
    <w:rsid w:val="008D3BCE"/>
    <w:rsid w:val="008D7D4D"/>
    <w:rsid w:val="008F0B2C"/>
    <w:rsid w:val="00943F43"/>
    <w:rsid w:val="00954912"/>
    <w:rsid w:val="00967EB3"/>
    <w:rsid w:val="009B4C01"/>
    <w:rsid w:val="009C0BCE"/>
    <w:rsid w:val="009C0C03"/>
    <w:rsid w:val="009C2216"/>
    <w:rsid w:val="009C7725"/>
    <w:rsid w:val="009D1235"/>
    <w:rsid w:val="009D58B1"/>
    <w:rsid w:val="00A01039"/>
    <w:rsid w:val="00A226CD"/>
    <w:rsid w:val="00A30944"/>
    <w:rsid w:val="00AD1BD3"/>
    <w:rsid w:val="00AE7635"/>
    <w:rsid w:val="00AF1A7D"/>
    <w:rsid w:val="00B01AE0"/>
    <w:rsid w:val="00B11C4B"/>
    <w:rsid w:val="00B31D48"/>
    <w:rsid w:val="00B43D85"/>
    <w:rsid w:val="00B54977"/>
    <w:rsid w:val="00B56170"/>
    <w:rsid w:val="00B7010A"/>
    <w:rsid w:val="00B70C64"/>
    <w:rsid w:val="00B74AFD"/>
    <w:rsid w:val="00BA1B2A"/>
    <w:rsid w:val="00BA6434"/>
    <w:rsid w:val="00BB0113"/>
    <w:rsid w:val="00BB357F"/>
    <w:rsid w:val="00BB646B"/>
    <w:rsid w:val="00BC4A30"/>
    <w:rsid w:val="00BE419B"/>
    <w:rsid w:val="00C02C47"/>
    <w:rsid w:val="00C15261"/>
    <w:rsid w:val="00C37C86"/>
    <w:rsid w:val="00C44869"/>
    <w:rsid w:val="00C83060"/>
    <w:rsid w:val="00C87838"/>
    <w:rsid w:val="00C92234"/>
    <w:rsid w:val="00D00C8C"/>
    <w:rsid w:val="00D12397"/>
    <w:rsid w:val="00D653EB"/>
    <w:rsid w:val="00D70357"/>
    <w:rsid w:val="00DC78B5"/>
    <w:rsid w:val="00E1208E"/>
    <w:rsid w:val="00E15D41"/>
    <w:rsid w:val="00E40677"/>
    <w:rsid w:val="00E575DC"/>
    <w:rsid w:val="00E730AA"/>
    <w:rsid w:val="00E74A3D"/>
    <w:rsid w:val="00E968CF"/>
    <w:rsid w:val="00EA1C7A"/>
    <w:rsid w:val="00EB4C34"/>
    <w:rsid w:val="00EC4BA0"/>
    <w:rsid w:val="00EE1530"/>
    <w:rsid w:val="00EF6BEF"/>
    <w:rsid w:val="00F20D70"/>
    <w:rsid w:val="00F46D4D"/>
    <w:rsid w:val="00F600B8"/>
    <w:rsid w:val="00FA14E0"/>
    <w:rsid w:val="00FA1660"/>
    <w:rsid w:val="00FF0F85"/>
    <w:rsid w:val="00FF10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CC7FCE5-4521-494B-BBBD-E450D0FD6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703B0"/>
    <w:pPr>
      <w:spacing w:after="200"/>
    </w:pPr>
    <w:rPr>
      <w:sz w:val="24"/>
      <w:szCs w:val="24"/>
      <w:lang w:eastAsia="en-US"/>
    </w:rPr>
  </w:style>
  <w:style w:type="paragraph" w:styleId="Titolo4">
    <w:name w:val="heading 4"/>
    <w:basedOn w:val="Normale"/>
    <w:link w:val="Titolo4Carattere"/>
    <w:uiPriority w:val="99"/>
    <w:qFormat/>
    <w:locked/>
    <w:rsid w:val="008D7D4D"/>
    <w:pPr>
      <w:spacing w:before="100" w:beforeAutospacing="1" w:after="100" w:afterAutospacing="1"/>
      <w:outlineLvl w:val="3"/>
    </w:pPr>
    <w:rPr>
      <w:rFonts w:ascii="Times New Roman" w:hAnsi="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uiPriority w:val="99"/>
    <w:semiHidden/>
    <w:locked/>
    <w:rsid w:val="0048195D"/>
    <w:rPr>
      <w:rFonts w:ascii="Calibri" w:hAnsi="Calibri" w:cs="Times New Roman"/>
      <w:b/>
      <w:bCs/>
      <w:sz w:val="28"/>
      <w:szCs w:val="28"/>
      <w:lang w:eastAsia="en-US"/>
    </w:rPr>
  </w:style>
  <w:style w:type="character" w:customStyle="1" w:styleId="apple-converted-space">
    <w:name w:val="apple-converted-space"/>
    <w:basedOn w:val="Carpredefinitoparagrafo"/>
    <w:uiPriority w:val="99"/>
    <w:rsid w:val="00A01039"/>
    <w:rPr>
      <w:rFonts w:cs="Times New Roman"/>
    </w:rPr>
  </w:style>
  <w:style w:type="paragraph" w:styleId="Nessunaspaziatura">
    <w:name w:val="No Spacing"/>
    <w:uiPriority w:val="99"/>
    <w:qFormat/>
    <w:rsid w:val="00BE419B"/>
    <w:rPr>
      <w:lang w:eastAsia="en-US"/>
    </w:rPr>
  </w:style>
  <w:style w:type="character" w:styleId="Collegamentoipertestuale">
    <w:name w:val="Hyperlink"/>
    <w:basedOn w:val="Carpredefinitoparagrafo"/>
    <w:uiPriority w:val="99"/>
    <w:rsid w:val="00BE419B"/>
    <w:rPr>
      <w:rFonts w:cs="Times New Roman"/>
      <w:color w:val="0000FF"/>
      <w:u w:val="single"/>
    </w:rPr>
  </w:style>
  <w:style w:type="paragraph" w:styleId="Testofumetto">
    <w:name w:val="Balloon Text"/>
    <w:basedOn w:val="Normale"/>
    <w:link w:val="TestofumettoCarattere"/>
    <w:uiPriority w:val="99"/>
    <w:rsid w:val="002F3DE0"/>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locked/>
    <w:rsid w:val="002F3DE0"/>
    <w:rPr>
      <w:rFonts w:ascii="Tahoma" w:hAnsi="Tahoma" w:cs="Tahoma"/>
      <w:sz w:val="16"/>
      <w:szCs w:val="16"/>
    </w:rPr>
  </w:style>
  <w:style w:type="table" w:styleId="Grigliatabella">
    <w:name w:val="Table Grid"/>
    <w:basedOn w:val="Tabellanormale"/>
    <w:uiPriority w:val="99"/>
    <w:rsid w:val="001823F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semiHidden/>
    <w:rsid w:val="00C37C86"/>
    <w:pPr>
      <w:tabs>
        <w:tab w:val="center" w:pos="4819"/>
        <w:tab w:val="right" w:pos="9638"/>
      </w:tabs>
      <w:spacing w:after="0"/>
    </w:pPr>
  </w:style>
  <w:style w:type="character" w:customStyle="1" w:styleId="IntestazioneCarattere">
    <w:name w:val="Intestazione Carattere"/>
    <w:basedOn w:val="Carpredefinitoparagrafo"/>
    <w:link w:val="Intestazione"/>
    <w:uiPriority w:val="99"/>
    <w:semiHidden/>
    <w:locked/>
    <w:rsid w:val="00C37C86"/>
    <w:rPr>
      <w:rFonts w:cs="Times New Roman"/>
    </w:rPr>
  </w:style>
  <w:style w:type="paragraph" w:styleId="Pidipagina">
    <w:name w:val="footer"/>
    <w:basedOn w:val="Normale"/>
    <w:link w:val="PidipaginaCarattere"/>
    <w:uiPriority w:val="99"/>
    <w:semiHidden/>
    <w:rsid w:val="00C37C86"/>
    <w:pPr>
      <w:tabs>
        <w:tab w:val="center" w:pos="4819"/>
        <w:tab w:val="right" w:pos="9638"/>
      </w:tabs>
      <w:spacing w:after="0"/>
    </w:pPr>
  </w:style>
  <w:style w:type="character" w:customStyle="1" w:styleId="PidipaginaCarattere">
    <w:name w:val="Piè di pagina Carattere"/>
    <w:basedOn w:val="Carpredefinitoparagrafo"/>
    <w:link w:val="Pidipagina"/>
    <w:uiPriority w:val="99"/>
    <w:semiHidden/>
    <w:locked/>
    <w:rsid w:val="00C37C86"/>
    <w:rPr>
      <w:rFonts w:cs="Times New Roman"/>
    </w:rPr>
  </w:style>
  <w:style w:type="paragraph" w:styleId="NormaleWeb">
    <w:name w:val="Normal (Web)"/>
    <w:basedOn w:val="Normale"/>
    <w:uiPriority w:val="99"/>
    <w:semiHidden/>
    <w:rsid w:val="00EE1530"/>
    <w:pPr>
      <w:spacing w:before="100" w:beforeAutospacing="1" w:after="100" w:afterAutospacing="1"/>
    </w:pPr>
    <w:rPr>
      <w:rFonts w:ascii="Times New Roman" w:eastAsia="Times New Roman" w:hAnsi="Times New Roman"/>
      <w:lang w:eastAsia="it-IT"/>
    </w:rPr>
  </w:style>
  <w:style w:type="paragraph" w:customStyle="1" w:styleId="Default">
    <w:name w:val="Default"/>
    <w:uiPriority w:val="99"/>
    <w:rsid w:val="00E1208E"/>
    <w:pPr>
      <w:widowControl w:val="0"/>
      <w:autoSpaceDE w:val="0"/>
      <w:autoSpaceDN w:val="0"/>
      <w:adjustRightInd w:val="0"/>
    </w:pPr>
    <w:rPr>
      <w:rFonts w:ascii="DIN" w:hAnsi="DIN" w:cs="DIN"/>
      <w:color w:val="000000"/>
      <w:sz w:val="24"/>
      <w:szCs w:val="24"/>
    </w:rPr>
  </w:style>
  <w:style w:type="character" w:customStyle="1" w:styleId="A0">
    <w:name w:val="A0"/>
    <w:uiPriority w:val="99"/>
    <w:rsid w:val="00E1208E"/>
    <w:rPr>
      <w:color w:val="000000"/>
      <w:sz w:val="22"/>
    </w:rPr>
  </w:style>
  <w:style w:type="character" w:customStyle="1" w:styleId="mh-widget-title-inner">
    <w:name w:val="mh-widget-title-inner"/>
    <w:basedOn w:val="Carpredefinitoparagrafo"/>
    <w:uiPriority w:val="99"/>
    <w:rsid w:val="008D7D4D"/>
    <w:rPr>
      <w:rFonts w:cs="Times New Roman"/>
    </w:rPr>
  </w:style>
  <w:style w:type="paragraph" w:styleId="Rientrocorpodeltesto2">
    <w:name w:val="Body Text Indent 2"/>
    <w:basedOn w:val="Normale"/>
    <w:link w:val="Rientrocorpodeltesto2Carattere"/>
    <w:uiPriority w:val="99"/>
    <w:rsid w:val="00B56170"/>
    <w:pPr>
      <w:tabs>
        <w:tab w:val="left" w:pos="8364"/>
      </w:tabs>
      <w:spacing w:after="0"/>
      <w:ind w:firstLine="708"/>
      <w:jc w:val="both"/>
    </w:pPr>
    <w:rPr>
      <w:rFonts w:ascii="Times New Roman" w:hAnsi="Times New Roman"/>
      <w:color w:val="000000"/>
      <w:szCs w:val="20"/>
      <w:lang w:eastAsia="it-IT"/>
    </w:rPr>
  </w:style>
  <w:style w:type="character" w:customStyle="1" w:styleId="Rientrocorpodeltesto2Carattere">
    <w:name w:val="Rientro corpo del testo 2 Carattere"/>
    <w:basedOn w:val="Carpredefinitoparagrafo"/>
    <w:link w:val="Rientrocorpodeltesto2"/>
    <w:uiPriority w:val="99"/>
    <w:semiHidden/>
    <w:rsid w:val="002B48A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2628395">
      <w:marLeft w:val="0"/>
      <w:marRight w:val="0"/>
      <w:marTop w:val="0"/>
      <w:marBottom w:val="0"/>
      <w:divBdr>
        <w:top w:val="none" w:sz="0" w:space="0" w:color="auto"/>
        <w:left w:val="none" w:sz="0" w:space="0" w:color="auto"/>
        <w:bottom w:val="none" w:sz="0" w:space="0" w:color="auto"/>
        <w:right w:val="none" w:sz="0" w:space="0" w:color="auto"/>
      </w:divBdr>
      <w:divsChild>
        <w:div w:id="2042628388">
          <w:marLeft w:val="720"/>
          <w:marRight w:val="720"/>
          <w:marTop w:val="100"/>
          <w:marBottom w:val="100"/>
          <w:divBdr>
            <w:top w:val="none" w:sz="0" w:space="0" w:color="auto"/>
            <w:left w:val="none" w:sz="0" w:space="0" w:color="auto"/>
            <w:bottom w:val="none" w:sz="0" w:space="0" w:color="auto"/>
            <w:right w:val="none" w:sz="0" w:space="0" w:color="auto"/>
          </w:divBdr>
          <w:divsChild>
            <w:div w:id="2042628390">
              <w:marLeft w:val="0"/>
              <w:marRight w:val="0"/>
              <w:marTop w:val="0"/>
              <w:marBottom w:val="0"/>
              <w:divBdr>
                <w:top w:val="none" w:sz="0" w:space="0" w:color="auto"/>
                <w:left w:val="none" w:sz="0" w:space="0" w:color="auto"/>
                <w:bottom w:val="none" w:sz="0" w:space="0" w:color="auto"/>
                <w:right w:val="none" w:sz="0" w:space="0" w:color="auto"/>
              </w:divBdr>
              <w:divsChild>
                <w:div w:id="2042628389">
                  <w:marLeft w:val="0"/>
                  <w:marRight w:val="0"/>
                  <w:marTop w:val="0"/>
                  <w:marBottom w:val="0"/>
                  <w:divBdr>
                    <w:top w:val="none" w:sz="0" w:space="0" w:color="auto"/>
                    <w:left w:val="none" w:sz="0" w:space="0" w:color="auto"/>
                    <w:bottom w:val="none" w:sz="0" w:space="0" w:color="auto"/>
                    <w:right w:val="none" w:sz="0" w:space="0" w:color="auto"/>
                  </w:divBdr>
                  <w:divsChild>
                    <w:div w:id="2042628400">
                      <w:marLeft w:val="0"/>
                      <w:marRight w:val="0"/>
                      <w:marTop w:val="0"/>
                      <w:marBottom w:val="0"/>
                      <w:divBdr>
                        <w:top w:val="none" w:sz="0" w:space="0" w:color="auto"/>
                        <w:left w:val="none" w:sz="0" w:space="0" w:color="auto"/>
                        <w:bottom w:val="none" w:sz="0" w:space="0" w:color="auto"/>
                        <w:right w:val="none" w:sz="0" w:space="0" w:color="auto"/>
                      </w:divBdr>
                      <w:divsChild>
                        <w:div w:id="2042628387">
                          <w:marLeft w:val="0"/>
                          <w:marRight w:val="0"/>
                          <w:marTop w:val="0"/>
                          <w:marBottom w:val="0"/>
                          <w:divBdr>
                            <w:top w:val="none" w:sz="0" w:space="0" w:color="auto"/>
                            <w:left w:val="none" w:sz="0" w:space="0" w:color="auto"/>
                            <w:bottom w:val="none" w:sz="0" w:space="0" w:color="auto"/>
                            <w:right w:val="none" w:sz="0" w:space="0" w:color="auto"/>
                          </w:divBdr>
                        </w:div>
                        <w:div w:id="2042628402">
                          <w:marLeft w:val="0"/>
                          <w:marRight w:val="0"/>
                          <w:marTop w:val="0"/>
                          <w:marBottom w:val="0"/>
                          <w:divBdr>
                            <w:top w:val="none" w:sz="0" w:space="0" w:color="auto"/>
                            <w:left w:val="none" w:sz="0" w:space="0" w:color="auto"/>
                            <w:bottom w:val="none" w:sz="0" w:space="0" w:color="auto"/>
                            <w:right w:val="none" w:sz="0" w:space="0" w:color="auto"/>
                          </w:divBdr>
                        </w:div>
                        <w:div w:id="20426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628397">
      <w:marLeft w:val="0"/>
      <w:marRight w:val="0"/>
      <w:marTop w:val="0"/>
      <w:marBottom w:val="0"/>
      <w:divBdr>
        <w:top w:val="none" w:sz="0" w:space="0" w:color="auto"/>
        <w:left w:val="none" w:sz="0" w:space="0" w:color="auto"/>
        <w:bottom w:val="none" w:sz="0" w:space="0" w:color="auto"/>
        <w:right w:val="none" w:sz="0" w:space="0" w:color="auto"/>
      </w:divBdr>
    </w:div>
    <w:div w:id="2042628398">
      <w:marLeft w:val="0"/>
      <w:marRight w:val="0"/>
      <w:marTop w:val="0"/>
      <w:marBottom w:val="0"/>
      <w:divBdr>
        <w:top w:val="none" w:sz="0" w:space="0" w:color="auto"/>
        <w:left w:val="none" w:sz="0" w:space="0" w:color="auto"/>
        <w:bottom w:val="none" w:sz="0" w:space="0" w:color="auto"/>
        <w:right w:val="none" w:sz="0" w:space="0" w:color="auto"/>
      </w:divBdr>
    </w:div>
    <w:div w:id="2042628403">
      <w:marLeft w:val="0"/>
      <w:marRight w:val="0"/>
      <w:marTop w:val="0"/>
      <w:marBottom w:val="0"/>
      <w:divBdr>
        <w:top w:val="none" w:sz="0" w:space="0" w:color="auto"/>
        <w:left w:val="none" w:sz="0" w:space="0" w:color="auto"/>
        <w:bottom w:val="none" w:sz="0" w:space="0" w:color="auto"/>
        <w:right w:val="none" w:sz="0" w:space="0" w:color="auto"/>
      </w:divBdr>
      <w:divsChild>
        <w:div w:id="2042628392">
          <w:marLeft w:val="0"/>
          <w:marRight w:val="0"/>
          <w:marTop w:val="0"/>
          <w:marBottom w:val="0"/>
          <w:divBdr>
            <w:top w:val="none" w:sz="0" w:space="0" w:color="auto"/>
            <w:left w:val="none" w:sz="0" w:space="0" w:color="auto"/>
            <w:bottom w:val="none" w:sz="0" w:space="0" w:color="auto"/>
            <w:right w:val="none" w:sz="0" w:space="0" w:color="auto"/>
          </w:divBdr>
        </w:div>
        <w:div w:id="2042628393">
          <w:marLeft w:val="0"/>
          <w:marRight w:val="0"/>
          <w:marTop w:val="0"/>
          <w:marBottom w:val="0"/>
          <w:divBdr>
            <w:top w:val="none" w:sz="0" w:space="0" w:color="auto"/>
            <w:left w:val="none" w:sz="0" w:space="0" w:color="auto"/>
            <w:bottom w:val="none" w:sz="0" w:space="0" w:color="auto"/>
            <w:right w:val="none" w:sz="0" w:space="0" w:color="auto"/>
          </w:divBdr>
        </w:div>
        <w:div w:id="2042628399">
          <w:marLeft w:val="0"/>
          <w:marRight w:val="0"/>
          <w:marTop w:val="0"/>
          <w:marBottom w:val="0"/>
          <w:divBdr>
            <w:top w:val="none" w:sz="0" w:space="0" w:color="auto"/>
            <w:left w:val="none" w:sz="0" w:space="0" w:color="auto"/>
            <w:bottom w:val="none" w:sz="0" w:space="0" w:color="auto"/>
            <w:right w:val="none" w:sz="0" w:space="0" w:color="auto"/>
          </w:divBdr>
        </w:div>
        <w:div w:id="2042628401">
          <w:marLeft w:val="0"/>
          <w:marRight w:val="0"/>
          <w:marTop w:val="0"/>
          <w:marBottom w:val="0"/>
          <w:divBdr>
            <w:top w:val="none" w:sz="0" w:space="0" w:color="auto"/>
            <w:left w:val="none" w:sz="0" w:space="0" w:color="auto"/>
            <w:bottom w:val="none" w:sz="0" w:space="0" w:color="auto"/>
            <w:right w:val="none" w:sz="0" w:space="0" w:color="auto"/>
          </w:divBdr>
          <w:divsChild>
            <w:div w:id="2042628391">
              <w:marLeft w:val="0"/>
              <w:marRight w:val="0"/>
              <w:marTop w:val="0"/>
              <w:marBottom w:val="0"/>
              <w:divBdr>
                <w:top w:val="none" w:sz="0" w:space="0" w:color="auto"/>
                <w:left w:val="none" w:sz="0" w:space="0" w:color="auto"/>
                <w:bottom w:val="none" w:sz="0" w:space="0" w:color="auto"/>
                <w:right w:val="none" w:sz="0" w:space="0" w:color="auto"/>
              </w:divBdr>
            </w:div>
            <w:div w:id="20426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28406">
      <w:marLeft w:val="0"/>
      <w:marRight w:val="0"/>
      <w:marTop w:val="0"/>
      <w:marBottom w:val="0"/>
      <w:divBdr>
        <w:top w:val="none" w:sz="0" w:space="0" w:color="auto"/>
        <w:left w:val="none" w:sz="0" w:space="0" w:color="auto"/>
        <w:bottom w:val="none" w:sz="0" w:space="0" w:color="auto"/>
        <w:right w:val="none" w:sz="0" w:space="0" w:color="auto"/>
      </w:divBdr>
      <w:divsChild>
        <w:div w:id="2042628385">
          <w:marLeft w:val="0"/>
          <w:marRight w:val="0"/>
          <w:marTop w:val="0"/>
          <w:marBottom w:val="0"/>
          <w:divBdr>
            <w:top w:val="none" w:sz="0" w:space="0" w:color="auto"/>
            <w:left w:val="none" w:sz="0" w:space="0" w:color="auto"/>
            <w:bottom w:val="none" w:sz="0" w:space="0" w:color="auto"/>
            <w:right w:val="none" w:sz="0" w:space="0" w:color="auto"/>
          </w:divBdr>
        </w:div>
        <w:div w:id="2042628386">
          <w:marLeft w:val="0"/>
          <w:marRight w:val="0"/>
          <w:marTop w:val="0"/>
          <w:marBottom w:val="0"/>
          <w:divBdr>
            <w:top w:val="none" w:sz="0" w:space="0" w:color="auto"/>
            <w:left w:val="none" w:sz="0" w:space="0" w:color="auto"/>
            <w:bottom w:val="none" w:sz="0" w:space="0" w:color="auto"/>
            <w:right w:val="none" w:sz="0" w:space="0" w:color="auto"/>
          </w:divBdr>
        </w:div>
        <w:div w:id="2042628394">
          <w:marLeft w:val="0"/>
          <w:marRight w:val="0"/>
          <w:marTop w:val="0"/>
          <w:marBottom w:val="0"/>
          <w:divBdr>
            <w:top w:val="none" w:sz="0" w:space="0" w:color="auto"/>
            <w:left w:val="none" w:sz="0" w:space="0" w:color="auto"/>
            <w:bottom w:val="none" w:sz="0" w:space="0" w:color="auto"/>
            <w:right w:val="none" w:sz="0" w:space="0" w:color="auto"/>
          </w:divBdr>
        </w:div>
        <w:div w:id="2042628404">
          <w:marLeft w:val="0"/>
          <w:marRight w:val="0"/>
          <w:marTop w:val="0"/>
          <w:marBottom w:val="0"/>
          <w:divBdr>
            <w:top w:val="none" w:sz="0" w:space="0" w:color="auto"/>
            <w:left w:val="none" w:sz="0" w:space="0" w:color="auto"/>
            <w:bottom w:val="none" w:sz="0" w:space="0" w:color="auto"/>
            <w:right w:val="none" w:sz="0" w:space="0" w:color="auto"/>
          </w:divBdr>
        </w:div>
      </w:divsChild>
    </w:div>
    <w:div w:id="2042628407">
      <w:marLeft w:val="0"/>
      <w:marRight w:val="0"/>
      <w:marTop w:val="0"/>
      <w:marBottom w:val="0"/>
      <w:divBdr>
        <w:top w:val="none" w:sz="0" w:space="0" w:color="auto"/>
        <w:left w:val="none" w:sz="0" w:space="0" w:color="auto"/>
        <w:bottom w:val="none" w:sz="0" w:space="0" w:color="auto"/>
        <w:right w:val="none" w:sz="0" w:space="0" w:color="auto"/>
      </w:divBdr>
    </w:div>
    <w:div w:id="2042628408">
      <w:marLeft w:val="0"/>
      <w:marRight w:val="0"/>
      <w:marTop w:val="0"/>
      <w:marBottom w:val="0"/>
      <w:divBdr>
        <w:top w:val="none" w:sz="0" w:space="0" w:color="auto"/>
        <w:left w:val="none" w:sz="0" w:space="0" w:color="auto"/>
        <w:bottom w:val="none" w:sz="0" w:space="0" w:color="auto"/>
        <w:right w:val="none" w:sz="0" w:space="0" w:color="auto"/>
      </w:divBdr>
      <w:divsChild>
        <w:div w:id="2042628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cienzaexpress.i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896</Words>
  <Characters>5648</Characters>
  <Application>Microsoft Office Word</Application>
  <DocSecurity>0</DocSecurity>
  <Lines>171</Lines>
  <Paragraphs>105</Paragraphs>
  <ScaleCrop>false</ScaleCrop>
  <Company>Microsoft</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Lami</dc:creator>
  <cp:keywords/>
  <dc:description/>
  <cp:lastModifiedBy>Bianca Cimiotta Lami</cp:lastModifiedBy>
  <cp:revision>2</cp:revision>
  <dcterms:created xsi:type="dcterms:W3CDTF">2018-11-28T14:56:00Z</dcterms:created>
  <dcterms:modified xsi:type="dcterms:W3CDTF">2018-11-28T14:56:00Z</dcterms:modified>
</cp:coreProperties>
</file>